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DF" w:rsidRPr="001C698B" w:rsidRDefault="00685EDF" w:rsidP="00685EDF">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85EDF" w:rsidRPr="001C698B" w:rsidRDefault="00685EDF" w:rsidP="00685ED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85EDF" w:rsidRPr="001C698B" w:rsidRDefault="00685EDF" w:rsidP="00685EDF">
      <w:pPr>
        <w:rPr>
          <w:rFonts w:ascii="仿宋_GB2312" w:eastAsia="仿宋_GB2312"/>
          <w:sz w:val="24"/>
        </w:rPr>
      </w:pPr>
      <w:r w:rsidRPr="001C698B">
        <w:rPr>
          <w:rFonts w:ascii="仿宋_GB2312" w:eastAsia="仿宋_GB2312" w:hint="eastAsia"/>
          <w:sz w:val="24"/>
        </w:rPr>
        <w:t>尊敬的理财客户：</w:t>
      </w:r>
    </w:p>
    <w:p w:rsidR="00685EDF" w:rsidRPr="001C698B" w:rsidRDefault="00685EDF" w:rsidP="00685ED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85EDF" w:rsidRPr="001C698B" w:rsidRDefault="00685EDF" w:rsidP="00685EDF">
      <w:pPr>
        <w:rPr>
          <w:rFonts w:ascii="仿宋_GB2312" w:eastAsia="仿宋_GB2312"/>
          <w:sz w:val="24"/>
        </w:rPr>
      </w:pPr>
      <w:r w:rsidRPr="001C698B">
        <w:rPr>
          <w:rFonts w:ascii="仿宋_GB2312" w:eastAsia="仿宋_GB2312" w:hint="eastAsia"/>
          <w:sz w:val="24"/>
        </w:rPr>
        <w:t>在投资理财产品之前认真阅读以下内容：</w:t>
      </w:r>
    </w:p>
    <w:p w:rsidR="00685EDF" w:rsidRPr="001C698B" w:rsidRDefault="00685EDF" w:rsidP="00685EDF">
      <w:pPr>
        <w:ind w:firstLineChars="200" w:firstLine="480"/>
        <w:rPr>
          <w:rFonts w:ascii="仿宋_GB2312" w:eastAsia="仿宋_GB2312"/>
          <w:sz w:val="24"/>
        </w:rPr>
      </w:pPr>
      <w:r w:rsidRPr="001C698B">
        <w:rPr>
          <w:rFonts w:ascii="仿宋_GB2312" w:eastAsia="仿宋_GB2312" w:hint="eastAsia"/>
          <w:sz w:val="24"/>
        </w:rPr>
        <w:t>一、理财产品购买流程</w:t>
      </w:r>
    </w:p>
    <w:p w:rsidR="00685EDF" w:rsidRPr="001C698B" w:rsidRDefault="00685EDF" w:rsidP="00685ED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85EDF" w:rsidRPr="001C698B" w:rsidRDefault="00685EDF" w:rsidP="00685ED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二、客户风险承受能力评估</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三、信息公告</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四、投诉及建议</w:t>
      </w:r>
    </w:p>
    <w:p w:rsidR="00685EDF" w:rsidRPr="001C698B" w:rsidRDefault="00685EDF" w:rsidP="00685ED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85EDF" w:rsidRPr="001C698B" w:rsidRDefault="00685EDF" w:rsidP="00685ED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85EDF" w:rsidRPr="001C698B" w:rsidRDefault="00685EDF" w:rsidP="00685EDF">
      <w:pPr>
        <w:rPr>
          <w:rFonts w:ascii="仿宋_GB2312" w:eastAsia="仿宋_GB2312"/>
          <w:sz w:val="24"/>
        </w:rPr>
      </w:pPr>
    </w:p>
    <w:p w:rsidR="00685EDF" w:rsidRPr="001C698B" w:rsidRDefault="00685EDF" w:rsidP="00685EDF">
      <w:pPr>
        <w:rPr>
          <w:rFonts w:ascii="仿宋_GB2312" w:eastAsia="仿宋_GB2312"/>
          <w:sz w:val="24"/>
        </w:rPr>
      </w:pPr>
    </w:p>
    <w:p w:rsidR="00685EDF" w:rsidRPr="001C698B" w:rsidRDefault="00685EDF" w:rsidP="00685EDF">
      <w:pPr>
        <w:rPr>
          <w:rFonts w:ascii="仿宋_GB2312" w:eastAsia="仿宋_GB2312"/>
          <w:sz w:val="24"/>
        </w:rPr>
      </w:pPr>
    </w:p>
    <w:p w:rsidR="00685EDF" w:rsidRPr="001C698B" w:rsidRDefault="00685EDF" w:rsidP="00685EDF">
      <w:pPr>
        <w:rPr>
          <w:rFonts w:ascii="仿宋_GB2312" w:eastAsia="仿宋_GB2312"/>
          <w:sz w:val="24"/>
        </w:rPr>
      </w:pPr>
    </w:p>
    <w:p w:rsidR="00685EDF" w:rsidRPr="001C698B" w:rsidRDefault="00685EDF" w:rsidP="00685EDF">
      <w:pPr>
        <w:rPr>
          <w:rFonts w:ascii="仿宋_GB2312" w:eastAsia="仿宋_GB2312"/>
          <w:sz w:val="24"/>
        </w:rPr>
      </w:pPr>
      <w:r w:rsidRPr="001C698B">
        <w:rPr>
          <w:rFonts w:ascii="仿宋_GB2312" w:eastAsia="仿宋_GB2312" w:hint="eastAsia"/>
          <w:sz w:val="24"/>
        </w:rPr>
        <w:t xml:space="preserve">                                         天津农村商业银行股份有限公司</w:t>
      </w:r>
    </w:p>
    <w:p w:rsidR="00685EDF" w:rsidRPr="001C698B" w:rsidRDefault="00685EDF" w:rsidP="00685EDF">
      <w:pPr>
        <w:rPr>
          <w:rFonts w:ascii="仿宋_GB2312" w:eastAsia="仿宋_GB2312"/>
          <w:b/>
          <w:sz w:val="24"/>
        </w:rPr>
      </w:pPr>
    </w:p>
    <w:p w:rsidR="00685EDF" w:rsidRPr="001C698B" w:rsidRDefault="00685EDF" w:rsidP="00685EDF">
      <w:pPr>
        <w:jc w:val="center"/>
        <w:rPr>
          <w:rFonts w:ascii="仿宋_GB2312" w:eastAsia="仿宋_GB2312"/>
          <w:b/>
          <w:sz w:val="28"/>
          <w:szCs w:val="28"/>
        </w:rPr>
      </w:pPr>
    </w:p>
    <w:p w:rsidR="00685EDF" w:rsidRPr="001C698B" w:rsidRDefault="00685EDF" w:rsidP="00685EDF">
      <w:pPr>
        <w:rPr>
          <w:rFonts w:ascii="仿宋_GB2312" w:eastAsia="仿宋_GB2312"/>
          <w:b/>
          <w:sz w:val="24"/>
        </w:rPr>
      </w:pPr>
    </w:p>
    <w:p w:rsidR="00685EDF" w:rsidRPr="001C698B" w:rsidRDefault="00685EDF" w:rsidP="00685EDF">
      <w:pPr>
        <w:rPr>
          <w:rFonts w:ascii="仿宋_GB2312" w:eastAsia="仿宋_GB2312"/>
          <w:b/>
          <w:sz w:val="24"/>
        </w:rPr>
      </w:pPr>
    </w:p>
    <w:p w:rsidR="00685EDF" w:rsidRPr="001C698B" w:rsidRDefault="00685EDF" w:rsidP="00685EDF">
      <w:pPr>
        <w:rPr>
          <w:rFonts w:ascii="仿宋_GB2312" w:eastAsia="仿宋_GB2312"/>
          <w:b/>
          <w:sz w:val="28"/>
          <w:szCs w:val="28"/>
        </w:rPr>
      </w:pPr>
    </w:p>
    <w:p w:rsidR="00685EDF" w:rsidRPr="001C698B" w:rsidRDefault="00685EDF" w:rsidP="00685EDF">
      <w:pPr>
        <w:rPr>
          <w:rFonts w:ascii="仿宋_GB2312" w:eastAsia="仿宋_GB2312"/>
          <w:b/>
          <w:sz w:val="28"/>
          <w:szCs w:val="28"/>
        </w:rPr>
      </w:pPr>
    </w:p>
    <w:p w:rsidR="00685EDF" w:rsidRPr="001C698B" w:rsidRDefault="00685EDF" w:rsidP="00685ED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85EDF" w:rsidRPr="001C698B" w:rsidRDefault="00685EDF" w:rsidP="00685ED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85EDF" w:rsidRPr="001C698B" w:rsidRDefault="00685EDF" w:rsidP="00685ED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85EDF" w:rsidRPr="00CD0FCC" w:rsidRDefault="00685EDF" w:rsidP="00685ED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5EDF" w:rsidRPr="00420C15" w:rsidRDefault="00685EDF" w:rsidP="00685ED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685EDF" w:rsidRPr="00CD0FCC" w:rsidRDefault="00685EDF" w:rsidP="00685ED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85EDF" w:rsidRPr="00420C15" w:rsidRDefault="00685EDF" w:rsidP="00685EDF">
                      <w:pPr>
                        <w:rPr>
                          <w:rFonts w:ascii="华文中宋" w:eastAsia="华文中宋" w:hAnsi="华文中宋"/>
                          <w:b/>
                          <w:sz w:val="28"/>
                          <w:szCs w:val="28"/>
                        </w:rPr>
                      </w:pPr>
                    </w:p>
                  </w:txbxContent>
                </v:textbox>
              </v:roundrect>
            </w:pict>
          </mc:Fallback>
        </mc:AlternateContent>
      </w:r>
    </w:p>
    <w:p w:rsidR="00685EDF" w:rsidRPr="001C698B" w:rsidRDefault="00685EDF" w:rsidP="00685EDF">
      <w:pPr>
        <w:rPr>
          <w:rFonts w:ascii="仿宋_GB2312" w:eastAsia="仿宋_GB2312"/>
          <w:szCs w:val="21"/>
        </w:rPr>
      </w:pPr>
    </w:p>
    <w:p w:rsidR="00685EDF" w:rsidRPr="001C698B" w:rsidRDefault="00685EDF" w:rsidP="00685EDF">
      <w:pPr>
        <w:rPr>
          <w:rFonts w:ascii="仿宋_GB2312" w:eastAsia="仿宋_GB2312"/>
          <w:szCs w:val="21"/>
        </w:rPr>
      </w:pPr>
      <w:r w:rsidRPr="001C698B">
        <w:rPr>
          <w:rFonts w:ascii="仿宋_GB2312" w:eastAsia="仿宋_GB2312" w:hint="eastAsia"/>
          <w:szCs w:val="21"/>
        </w:rPr>
        <w:t xml:space="preserve">尊敬的客户：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85EDF" w:rsidRPr="001C698B" w:rsidRDefault="00685EDF" w:rsidP="00685EDF">
      <w:pPr>
        <w:ind w:firstLineChars="200" w:firstLine="422"/>
        <w:rPr>
          <w:rFonts w:ascii="仿宋_GB2312" w:eastAsia="仿宋_GB2312"/>
          <w:b/>
          <w:szCs w:val="21"/>
        </w:rPr>
      </w:pPr>
      <w:r w:rsidRPr="001C698B">
        <w:rPr>
          <w:rFonts w:ascii="仿宋_GB2312" w:eastAsia="仿宋_GB2312" w:hint="eastAsia"/>
          <w:b/>
          <w:szCs w:val="21"/>
        </w:rPr>
        <w:t>重要须知：</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85EDF" w:rsidRPr="001C698B" w:rsidRDefault="00685EDF" w:rsidP="00685ED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5EDF" w:rsidRPr="001C698B" w:rsidRDefault="00685EDF" w:rsidP="00685ED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85EDF" w:rsidRPr="001C698B" w:rsidRDefault="00685EDF" w:rsidP="00685EDF">
      <w:pPr>
        <w:ind w:firstLineChars="200" w:firstLine="422"/>
        <w:rPr>
          <w:rFonts w:ascii="仿宋_GB2312" w:eastAsia="仿宋_GB2312"/>
          <w:b/>
          <w:szCs w:val="21"/>
        </w:rPr>
      </w:pPr>
    </w:p>
    <w:p w:rsidR="00685EDF" w:rsidRPr="001C698B" w:rsidRDefault="00685EDF" w:rsidP="00685ED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85EDF" w:rsidRPr="001C698B" w:rsidTr="009F5B13">
        <w:trPr>
          <w:trHeight w:val="397"/>
        </w:trPr>
        <w:tc>
          <w:tcPr>
            <w:tcW w:w="1246" w:type="dxa"/>
            <w:vMerge w:val="restart"/>
            <w:shd w:val="clear" w:color="auto" w:fill="auto"/>
            <w:vAlign w:val="center"/>
          </w:tcPr>
          <w:p w:rsidR="00685EDF" w:rsidRPr="001C698B" w:rsidRDefault="00685EDF" w:rsidP="009F5B1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85EDF" w:rsidRPr="001C698B" w:rsidRDefault="00685EDF" w:rsidP="00805476">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00805476">
              <w:rPr>
                <w:rFonts w:ascii="仿宋_GB2312" w:eastAsia="仿宋_GB2312" w:hint="eastAsia"/>
                <w:szCs w:val="21"/>
              </w:rPr>
              <w:t>64</w:t>
            </w:r>
            <w:r>
              <w:rPr>
                <w:rFonts w:ascii="仿宋_GB2312" w:eastAsia="仿宋_GB2312" w:hint="eastAsia"/>
                <w:szCs w:val="21"/>
              </w:rPr>
              <w:t>期</w:t>
            </w:r>
            <w:r w:rsidRPr="001C698B">
              <w:rPr>
                <w:rFonts w:ascii="仿宋_GB2312" w:eastAsia="仿宋_GB2312" w:hint="eastAsia"/>
                <w:szCs w:val="21"/>
              </w:rPr>
              <w:t>人民币理财产品；</w:t>
            </w:r>
          </w:p>
        </w:tc>
      </w:tr>
      <w:tr w:rsidR="00685EDF" w:rsidRPr="001C698B" w:rsidTr="009F5B13">
        <w:trPr>
          <w:trHeight w:val="397"/>
        </w:trPr>
        <w:tc>
          <w:tcPr>
            <w:tcW w:w="1246" w:type="dxa"/>
            <w:vMerge/>
            <w:shd w:val="clear" w:color="auto" w:fill="auto"/>
            <w:vAlign w:val="center"/>
          </w:tcPr>
          <w:p w:rsidR="00685EDF" w:rsidRPr="001C698B" w:rsidRDefault="00685EDF" w:rsidP="009F5B13">
            <w:pPr>
              <w:ind w:firstLineChars="200" w:firstLine="420"/>
              <w:rPr>
                <w:rFonts w:ascii="仿宋_GB2312" w:eastAsia="仿宋_GB2312"/>
                <w:szCs w:val="21"/>
              </w:rPr>
            </w:pPr>
          </w:p>
        </w:tc>
        <w:tc>
          <w:tcPr>
            <w:tcW w:w="7691" w:type="dxa"/>
            <w:shd w:val="clear" w:color="auto" w:fill="auto"/>
            <w:vAlign w:val="center"/>
          </w:tcPr>
          <w:p w:rsidR="00685EDF" w:rsidRPr="001C698B" w:rsidRDefault="00685EDF" w:rsidP="00805476">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BYD17</w:t>
            </w:r>
            <w:r w:rsidR="00805476">
              <w:rPr>
                <w:rFonts w:ascii="仿宋_GB2312" w:eastAsia="仿宋_GB2312" w:hint="eastAsia"/>
                <w:szCs w:val="21"/>
              </w:rPr>
              <w:t>64</w:t>
            </w:r>
          </w:p>
        </w:tc>
      </w:tr>
      <w:tr w:rsidR="00685EDF" w:rsidRPr="001C698B" w:rsidTr="009F5B13">
        <w:trPr>
          <w:trHeight w:val="397"/>
        </w:trPr>
        <w:tc>
          <w:tcPr>
            <w:tcW w:w="1246" w:type="dxa"/>
            <w:shd w:val="clear" w:color="auto" w:fill="auto"/>
            <w:vAlign w:val="center"/>
          </w:tcPr>
          <w:p w:rsidR="00685EDF" w:rsidRPr="001C698B" w:rsidRDefault="00685EDF" w:rsidP="009F5B13">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85EDF" w:rsidRPr="001C698B" w:rsidRDefault="00685EDF" w:rsidP="009F5B1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85EDF" w:rsidRPr="001C698B" w:rsidTr="009F5B13">
        <w:trPr>
          <w:trHeight w:val="397"/>
        </w:trPr>
        <w:tc>
          <w:tcPr>
            <w:tcW w:w="1246" w:type="dxa"/>
            <w:shd w:val="clear" w:color="auto" w:fill="auto"/>
            <w:vAlign w:val="center"/>
          </w:tcPr>
          <w:p w:rsidR="00685EDF" w:rsidRPr="001C698B" w:rsidRDefault="00685EDF" w:rsidP="009F5B1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85EDF" w:rsidRPr="001C698B" w:rsidRDefault="00685EDF" w:rsidP="009F5B13">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85EDF" w:rsidRPr="001C698B" w:rsidTr="009F5B13">
        <w:trPr>
          <w:trHeight w:val="397"/>
        </w:trPr>
        <w:tc>
          <w:tcPr>
            <w:tcW w:w="1246" w:type="dxa"/>
            <w:shd w:val="clear" w:color="auto" w:fill="auto"/>
            <w:vAlign w:val="center"/>
          </w:tcPr>
          <w:p w:rsidR="00685EDF" w:rsidRPr="001C698B" w:rsidRDefault="00685EDF" w:rsidP="009F5B1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85EDF" w:rsidRPr="001C698B" w:rsidRDefault="00685EDF" w:rsidP="009F5B13">
            <w:pPr>
              <w:ind w:firstLineChars="200" w:firstLine="420"/>
              <w:rPr>
                <w:rFonts w:ascii="仿宋_GB2312" w:eastAsia="仿宋_GB2312"/>
                <w:szCs w:val="21"/>
              </w:rPr>
            </w:pPr>
            <w:r w:rsidRPr="001C698B">
              <w:rPr>
                <w:rFonts w:ascii="仿宋_GB2312" w:eastAsia="仿宋_GB2312" w:hint="eastAsia"/>
                <w:szCs w:val="21"/>
              </w:rPr>
              <w:t>人民币</w:t>
            </w:r>
          </w:p>
        </w:tc>
      </w:tr>
      <w:tr w:rsidR="00685EDF" w:rsidRPr="001C698B" w:rsidTr="009F5B13">
        <w:trPr>
          <w:trHeight w:val="397"/>
        </w:trPr>
        <w:tc>
          <w:tcPr>
            <w:tcW w:w="1246" w:type="dxa"/>
            <w:shd w:val="clear" w:color="auto" w:fill="auto"/>
            <w:vAlign w:val="center"/>
          </w:tcPr>
          <w:p w:rsidR="00685EDF" w:rsidRPr="001C698B" w:rsidRDefault="00685EDF" w:rsidP="009F5B1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85EDF" w:rsidRPr="001C698B" w:rsidRDefault="00805476" w:rsidP="009F5B13">
            <w:pPr>
              <w:ind w:firstLineChars="200" w:firstLine="420"/>
              <w:rPr>
                <w:rFonts w:ascii="仿宋_GB2312" w:eastAsia="仿宋_GB2312"/>
                <w:szCs w:val="21"/>
              </w:rPr>
            </w:pPr>
            <w:r>
              <w:rPr>
                <w:rFonts w:ascii="仿宋_GB2312" w:eastAsia="仿宋_GB2312" w:hint="eastAsia"/>
                <w:szCs w:val="21"/>
              </w:rPr>
              <w:t>28</w:t>
            </w:r>
            <w:bookmarkStart w:id="0" w:name="_GoBack"/>
            <w:bookmarkEnd w:id="0"/>
            <w:r>
              <w:rPr>
                <w:rFonts w:ascii="仿宋_GB2312" w:eastAsia="仿宋_GB2312" w:hint="eastAsia"/>
                <w:szCs w:val="21"/>
              </w:rPr>
              <w:t>7</w:t>
            </w:r>
            <w:r w:rsidR="00685EDF">
              <w:rPr>
                <w:rFonts w:ascii="仿宋_GB2312" w:eastAsia="仿宋_GB2312" w:hint="eastAsia"/>
                <w:szCs w:val="21"/>
              </w:rPr>
              <w:t>天</w:t>
            </w:r>
          </w:p>
          <w:p w:rsidR="00685EDF" w:rsidRPr="001C698B" w:rsidRDefault="00685EDF" w:rsidP="009F5B1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85EDF" w:rsidRPr="001C698B" w:rsidRDefault="00685EDF" w:rsidP="00685ED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85EDF" w:rsidRPr="001C698B" w:rsidTr="009F5B13">
        <w:trPr>
          <w:cantSplit/>
          <w:trHeight w:val="495"/>
        </w:trPr>
        <w:tc>
          <w:tcPr>
            <w:tcW w:w="1242" w:type="dxa"/>
            <w:vMerge w:val="restart"/>
          </w:tcPr>
          <w:p w:rsidR="00685EDF" w:rsidRPr="001C698B" w:rsidRDefault="00685EDF" w:rsidP="009F5B13">
            <w:pPr>
              <w:ind w:firstLineChars="200" w:firstLine="420"/>
              <w:rPr>
                <w:rFonts w:ascii="仿宋_GB2312" w:eastAsia="仿宋_GB2312"/>
                <w:szCs w:val="21"/>
              </w:rPr>
            </w:pPr>
          </w:p>
          <w:p w:rsidR="00685EDF" w:rsidRPr="001C698B" w:rsidRDefault="00685EDF" w:rsidP="009F5B13">
            <w:pPr>
              <w:ind w:firstLineChars="200" w:firstLine="420"/>
              <w:rPr>
                <w:rFonts w:ascii="仿宋_GB2312" w:eastAsia="仿宋_GB2312"/>
                <w:szCs w:val="21"/>
              </w:rPr>
            </w:pPr>
          </w:p>
          <w:p w:rsidR="00685EDF" w:rsidRPr="001C698B" w:rsidRDefault="00685EDF" w:rsidP="009F5B13">
            <w:pPr>
              <w:rPr>
                <w:rFonts w:ascii="仿宋_GB2312" w:eastAsia="仿宋_GB2312"/>
                <w:szCs w:val="21"/>
              </w:rPr>
            </w:pPr>
          </w:p>
          <w:p w:rsidR="00685EDF" w:rsidRPr="001C698B" w:rsidRDefault="00685EDF" w:rsidP="009F5B13">
            <w:pPr>
              <w:rPr>
                <w:rFonts w:ascii="仿宋_GB2312" w:eastAsia="仿宋_GB2312"/>
                <w:szCs w:val="21"/>
              </w:rPr>
            </w:pPr>
            <w:r w:rsidRPr="001C698B">
              <w:rPr>
                <w:rFonts w:ascii="仿宋_GB2312" w:eastAsia="仿宋_GB2312" w:hint="eastAsia"/>
                <w:szCs w:val="21"/>
              </w:rPr>
              <w:t>内部</w:t>
            </w:r>
          </w:p>
          <w:p w:rsidR="00685EDF" w:rsidRPr="001C698B" w:rsidRDefault="00685EDF" w:rsidP="009F5B13">
            <w:pPr>
              <w:rPr>
                <w:rFonts w:ascii="仿宋_GB2312" w:eastAsia="仿宋_GB2312"/>
                <w:szCs w:val="21"/>
              </w:rPr>
            </w:pPr>
            <w:r w:rsidRPr="001C698B">
              <w:rPr>
                <w:rFonts w:ascii="仿宋_GB2312" w:eastAsia="仿宋_GB2312" w:hint="eastAsia"/>
                <w:szCs w:val="21"/>
              </w:rPr>
              <w:t>风险</w:t>
            </w:r>
          </w:p>
          <w:p w:rsidR="00685EDF" w:rsidRPr="001C698B" w:rsidRDefault="00685EDF" w:rsidP="009F5B13">
            <w:pPr>
              <w:rPr>
                <w:rFonts w:ascii="仿宋_GB2312" w:eastAsia="仿宋_GB2312"/>
                <w:szCs w:val="21"/>
              </w:rPr>
            </w:pPr>
            <w:r w:rsidRPr="001C698B">
              <w:rPr>
                <w:rFonts w:ascii="仿宋_GB2312" w:eastAsia="仿宋_GB2312" w:hint="eastAsia"/>
                <w:szCs w:val="21"/>
              </w:rPr>
              <w:t>评级</w:t>
            </w:r>
          </w:p>
        </w:tc>
        <w:tc>
          <w:tcPr>
            <w:tcW w:w="7655" w:type="dxa"/>
            <w:gridSpan w:val="4"/>
          </w:tcPr>
          <w:p w:rsidR="00685EDF" w:rsidRPr="001C698B" w:rsidRDefault="00685EDF" w:rsidP="009F5B13">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85EDF" w:rsidRPr="001C698B" w:rsidRDefault="00685EDF" w:rsidP="009F5B1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85EDF" w:rsidRPr="001C698B" w:rsidTr="009F5B13">
        <w:trPr>
          <w:cantSplit/>
          <w:trHeight w:val="337"/>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风险程度</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适合投资者</w:t>
            </w:r>
          </w:p>
        </w:tc>
        <w:tc>
          <w:tcPr>
            <w:tcW w:w="2697"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适合投资策略</w:t>
            </w:r>
          </w:p>
        </w:tc>
      </w:tr>
      <w:tr w:rsidR="00685EDF" w:rsidRPr="001C698B" w:rsidTr="009F5B13">
        <w:trPr>
          <w:cantSplit/>
          <w:trHeight w:val="271"/>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低</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保守型</w:t>
            </w:r>
          </w:p>
        </w:tc>
        <w:tc>
          <w:tcPr>
            <w:tcW w:w="2697"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风险控制</w:t>
            </w:r>
          </w:p>
        </w:tc>
      </w:tr>
      <w:tr w:rsidR="00685EDF" w:rsidRPr="001C698B" w:rsidTr="009F5B13">
        <w:trPr>
          <w:cantSplit/>
          <w:trHeight w:val="233"/>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较低</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稳健型</w:t>
            </w:r>
          </w:p>
        </w:tc>
        <w:tc>
          <w:tcPr>
            <w:tcW w:w="2697"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稳健发展</w:t>
            </w:r>
          </w:p>
        </w:tc>
      </w:tr>
      <w:tr w:rsidR="00685EDF" w:rsidRPr="001C698B" w:rsidTr="009F5B13">
        <w:trPr>
          <w:cantSplit/>
          <w:trHeight w:val="337"/>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中</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平衡型</w:t>
            </w:r>
          </w:p>
        </w:tc>
        <w:tc>
          <w:tcPr>
            <w:tcW w:w="2697" w:type="dxa"/>
          </w:tcPr>
          <w:p w:rsidR="00685EDF" w:rsidRPr="001C698B" w:rsidRDefault="00685EDF" w:rsidP="009F5B1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85EDF" w:rsidRPr="001C698B" w:rsidTr="009F5B13">
        <w:trPr>
          <w:cantSplit/>
          <w:trHeight w:val="271"/>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较高</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成长型</w:t>
            </w:r>
          </w:p>
        </w:tc>
        <w:tc>
          <w:tcPr>
            <w:tcW w:w="2697"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积极进取</w:t>
            </w:r>
          </w:p>
        </w:tc>
      </w:tr>
      <w:tr w:rsidR="00685EDF" w:rsidRPr="001C698B" w:rsidTr="009F5B13">
        <w:trPr>
          <w:cantSplit/>
          <w:trHeight w:val="233"/>
        </w:trPr>
        <w:tc>
          <w:tcPr>
            <w:tcW w:w="1242" w:type="dxa"/>
            <w:vMerge/>
          </w:tcPr>
          <w:p w:rsidR="00685EDF" w:rsidRPr="001C698B" w:rsidRDefault="00685EDF" w:rsidP="009F5B13">
            <w:pPr>
              <w:ind w:firstLineChars="200" w:firstLine="420"/>
              <w:rPr>
                <w:rFonts w:ascii="仿宋_GB2312" w:eastAsia="仿宋_GB2312"/>
                <w:szCs w:val="21"/>
              </w:rPr>
            </w:pPr>
          </w:p>
        </w:tc>
        <w:tc>
          <w:tcPr>
            <w:tcW w:w="2410" w:type="dxa"/>
          </w:tcPr>
          <w:p w:rsidR="00685EDF" w:rsidRPr="001C698B" w:rsidRDefault="00685EDF" w:rsidP="009F5B1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高</w:t>
            </w:r>
          </w:p>
        </w:tc>
        <w:tc>
          <w:tcPr>
            <w:tcW w:w="1424"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进取型</w:t>
            </w:r>
          </w:p>
        </w:tc>
        <w:tc>
          <w:tcPr>
            <w:tcW w:w="2697" w:type="dxa"/>
          </w:tcPr>
          <w:p w:rsidR="00685EDF" w:rsidRPr="001C698B" w:rsidRDefault="00685EDF" w:rsidP="009F5B13">
            <w:pPr>
              <w:rPr>
                <w:rFonts w:ascii="仿宋_GB2312" w:eastAsia="仿宋_GB2312"/>
                <w:szCs w:val="21"/>
              </w:rPr>
            </w:pPr>
            <w:r w:rsidRPr="001C698B">
              <w:rPr>
                <w:rFonts w:ascii="仿宋_GB2312" w:eastAsia="仿宋_GB2312" w:hint="eastAsia"/>
                <w:bCs/>
                <w:szCs w:val="21"/>
              </w:rPr>
              <w:t>风险承受</w:t>
            </w:r>
          </w:p>
        </w:tc>
      </w:tr>
    </w:tbl>
    <w:p w:rsidR="00685EDF" w:rsidRPr="001C698B" w:rsidRDefault="00685EDF" w:rsidP="00685EDF">
      <w:pPr>
        <w:spacing w:line="500" w:lineRule="exact"/>
        <w:rPr>
          <w:rFonts w:ascii="仿宋_GB2312" w:eastAsia="仿宋_GB2312"/>
          <w:b/>
          <w:sz w:val="24"/>
        </w:rPr>
      </w:pPr>
    </w:p>
    <w:p w:rsidR="00685EDF" w:rsidRPr="001C698B" w:rsidRDefault="00685EDF" w:rsidP="00685EDF">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85EDF" w:rsidRPr="001C698B" w:rsidRDefault="00685EDF" w:rsidP="00685ED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85EDF" w:rsidRPr="001C698B" w:rsidRDefault="00685EDF" w:rsidP="00685EDF">
      <w:pPr>
        <w:spacing w:line="500" w:lineRule="exact"/>
        <w:rPr>
          <w:rFonts w:ascii="仿宋_GB2312" w:eastAsia="仿宋_GB2312"/>
          <w:b/>
          <w:sz w:val="28"/>
          <w:szCs w:val="28"/>
          <w:u w:val="single"/>
        </w:rPr>
      </w:pPr>
    </w:p>
    <w:p w:rsidR="00685EDF" w:rsidRPr="001C698B" w:rsidRDefault="00685EDF" w:rsidP="00685EDF">
      <w:pPr>
        <w:spacing w:line="500" w:lineRule="exact"/>
        <w:rPr>
          <w:rFonts w:ascii="仿宋_GB2312" w:eastAsia="仿宋_GB2312"/>
          <w:b/>
          <w:sz w:val="28"/>
          <w:szCs w:val="28"/>
          <w:u w:val="single"/>
        </w:rPr>
      </w:pPr>
    </w:p>
    <w:p w:rsidR="00685EDF" w:rsidRPr="001C698B" w:rsidRDefault="00685EDF" w:rsidP="00685ED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85EDF" w:rsidRPr="001C698B" w:rsidRDefault="00685EDF" w:rsidP="00685EDF">
      <w:pPr>
        <w:spacing w:line="500" w:lineRule="exact"/>
        <w:ind w:firstLineChars="200" w:firstLine="562"/>
        <w:jc w:val="center"/>
        <w:rPr>
          <w:rFonts w:ascii="仿宋_GB2312" w:eastAsia="仿宋_GB2312"/>
          <w:b/>
          <w:sz w:val="28"/>
          <w:szCs w:val="28"/>
          <w:u w:val="single"/>
        </w:rPr>
      </w:pPr>
    </w:p>
    <w:p w:rsidR="00685EDF" w:rsidRPr="001C698B" w:rsidRDefault="00685EDF" w:rsidP="00685ED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85EDF" w:rsidRPr="001C698B" w:rsidRDefault="00685EDF" w:rsidP="00685ED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85EDF" w:rsidRPr="001C698B" w:rsidRDefault="00685EDF" w:rsidP="00685ED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85EDF" w:rsidRPr="001C698B" w:rsidRDefault="00685EDF" w:rsidP="00685ED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85EDF" w:rsidRPr="001C698B" w:rsidRDefault="00685EDF" w:rsidP="00685ED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85EDF" w:rsidRPr="001C698B" w:rsidRDefault="00685EDF" w:rsidP="00685ED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85EDF" w:rsidRPr="001C698B" w:rsidRDefault="00685EDF" w:rsidP="00685EDF">
      <w:pPr>
        <w:spacing w:line="500" w:lineRule="exact"/>
        <w:ind w:right="120" w:firstLineChars="200" w:firstLine="480"/>
        <w:jc w:val="right"/>
        <w:rPr>
          <w:rFonts w:ascii="仿宋_GB2312" w:eastAsia="仿宋_GB2312"/>
          <w:sz w:val="24"/>
        </w:rPr>
      </w:pPr>
    </w:p>
    <w:p w:rsidR="00685EDF" w:rsidRPr="001C698B" w:rsidRDefault="00685EDF" w:rsidP="00685EDF">
      <w:pPr>
        <w:spacing w:line="500" w:lineRule="exact"/>
        <w:ind w:right="1080"/>
        <w:rPr>
          <w:rFonts w:ascii="仿宋_GB2312" w:eastAsia="仿宋_GB2312"/>
          <w:sz w:val="24"/>
        </w:rPr>
      </w:pPr>
    </w:p>
    <w:p w:rsidR="00685EDF" w:rsidRPr="001C698B" w:rsidRDefault="00685EDF" w:rsidP="00685EDF">
      <w:pPr>
        <w:spacing w:line="500" w:lineRule="exact"/>
        <w:ind w:right="120" w:firstLineChars="200" w:firstLine="480"/>
        <w:jc w:val="right"/>
        <w:rPr>
          <w:rFonts w:ascii="仿宋_GB2312" w:eastAsia="仿宋_GB2312"/>
          <w:sz w:val="24"/>
        </w:rPr>
      </w:pPr>
    </w:p>
    <w:p w:rsidR="00685EDF" w:rsidRPr="001C698B" w:rsidRDefault="00685EDF" w:rsidP="00685EDF">
      <w:pPr>
        <w:spacing w:line="500" w:lineRule="exact"/>
        <w:ind w:right="120" w:firstLineChars="200" w:firstLine="480"/>
        <w:jc w:val="right"/>
        <w:rPr>
          <w:rFonts w:ascii="仿宋_GB2312" w:eastAsia="仿宋_GB2312"/>
          <w:sz w:val="24"/>
        </w:rPr>
      </w:pPr>
    </w:p>
    <w:p w:rsidR="00685EDF" w:rsidRPr="001C698B" w:rsidRDefault="00685EDF" w:rsidP="00685EDF">
      <w:pPr>
        <w:spacing w:line="500" w:lineRule="exact"/>
        <w:ind w:right="120" w:firstLineChars="200" w:firstLine="480"/>
        <w:jc w:val="right"/>
        <w:rPr>
          <w:rFonts w:ascii="仿宋_GB2312" w:eastAsia="仿宋_GB2312"/>
          <w:sz w:val="24"/>
        </w:rPr>
      </w:pPr>
    </w:p>
    <w:p w:rsidR="00685EDF" w:rsidRPr="001C698B" w:rsidRDefault="00685EDF" w:rsidP="00685EDF">
      <w:pPr>
        <w:spacing w:line="500" w:lineRule="exact"/>
        <w:ind w:right="120" w:firstLineChars="200" w:firstLine="480"/>
        <w:jc w:val="right"/>
        <w:rPr>
          <w:rFonts w:ascii="仿宋_GB2312" w:eastAsia="仿宋_GB2312"/>
          <w:sz w:val="24"/>
        </w:rPr>
      </w:pPr>
    </w:p>
    <w:p w:rsidR="00685EDF" w:rsidRPr="001C698B" w:rsidRDefault="00685EDF" w:rsidP="00685ED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85EDF" w:rsidRPr="001C698B" w:rsidRDefault="00685EDF" w:rsidP="00685ED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5EDF" w:rsidRPr="00B93190"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5EDF" w:rsidRPr="006B501C"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5EDF" w:rsidRPr="00420C15" w:rsidRDefault="00685EDF" w:rsidP="00685ED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85EDF" w:rsidRPr="00B93190"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85EDF"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85EDF" w:rsidRPr="006B501C" w:rsidRDefault="00685EDF" w:rsidP="00685ED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85EDF" w:rsidRPr="00420C15" w:rsidRDefault="00685EDF" w:rsidP="00685ED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85EDF" w:rsidRPr="001C698B" w:rsidRDefault="00685EDF" w:rsidP="00685ED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85EDF" w:rsidRPr="001C698B" w:rsidTr="009F5B13">
        <w:trPr>
          <w:trHeight w:val="315"/>
        </w:trPr>
        <w:tc>
          <w:tcPr>
            <w:tcW w:w="2770" w:type="dxa"/>
            <w:vMerge w:val="restart"/>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85EDF" w:rsidRPr="001C698B" w:rsidRDefault="00685EDF" w:rsidP="009F5B13">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w:t>
            </w:r>
            <w:r w:rsidR="00805476">
              <w:rPr>
                <w:rFonts w:ascii="仿宋_GB2312" w:eastAsia="仿宋_GB2312" w:hint="eastAsia"/>
                <w:szCs w:val="21"/>
              </w:rPr>
              <w:t>64</w:t>
            </w:r>
            <w:r>
              <w:rPr>
                <w:rFonts w:ascii="仿宋_GB2312" w:eastAsia="仿宋_GB2312" w:hint="eastAsia"/>
                <w:szCs w:val="21"/>
              </w:rPr>
              <w:t>期</w:t>
            </w:r>
            <w:r w:rsidRPr="001C698B">
              <w:rPr>
                <w:rFonts w:ascii="仿宋_GB2312" w:eastAsia="仿宋_GB2312" w:hint="eastAsia"/>
                <w:szCs w:val="21"/>
              </w:rPr>
              <w:t>人民币理财产品；</w:t>
            </w:r>
          </w:p>
        </w:tc>
      </w:tr>
      <w:tr w:rsidR="00685EDF" w:rsidRPr="001C698B" w:rsidTr="009F5B13">
        <w:trPr>
          <w:trHeight w:val="184"/>
        </w:trPr>
        <w:tc>
          <w:tcPr>
            <w:tcW w:w="2770" w:type="dxa"/>
            <w:vMerge/>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5EDF" w:rsidRPr="001C698B" w:rsidRDefault="00685EDF" w:rsidP="009F5B1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BYD17</w:t>
            </w:r>
            <w:r w:rsidR="00805476">
              <w:rPr>
                <w:rFonts w:ascii="仿宋_GB2312" w:eastAsia="仿宋_GB2312" w:hint="eastAsia"/>
                <w:szCs w:val="21"/>
              </w:rPr>
              <w:t>64</w:t>
            </w:r>
          </w:p>
        </w:tc>
      </w:tr>
      <w:tr w:rsidR="00685EDF" w:rsidRPr="001C698B" w:rsidTr="009F5B13">
        <w:trPr>
          <w:trHeight w:val="134"/>
        </w:trPr>
        <w:tc>
          <w:tcPr>
            <w:tcW w:w="2770" w:type="dxa"/>
            <w:vMerge/>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85EDF" w:rsidRPr="001C698B" w:rsidRDefault="00685EDF" w:rsidP="009F5B1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163F87">
              <w:rPr>
                <w:rFonts w:ascii="仿宋_GB2312" w:eastAsia="仿宋_GB2312"/>
                <w:szCs w:val="21"/>
              </w:rPr>
              <w:t>C1104417000163</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85EDF" w:rsidRPr="001C698B" w:rsidRDefault="00685EDF" w:rsidP="009F5B1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85EDF" w:rsidRPr="001C698B" w:rsidRDefault="00685EDF" w:rsidP="009F5B1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85EDF" w:rsidRPr="001C698B" w:rsidRDefault="00805476" w:rsidP="009F5B13">
            <w:pPr>
              <w:ind w:firstLineChars="200" w:firstLine="420"/>
              <w:rPr>
                <w:rFonts w:ascii="仿宋_GB2312" w:eastAsia="仿宋_GB2312"/>
                <w:szCs w:val="21"/>
              </w:rPr>
            </w:pPr>
            <w:r>
              <w:rPr>
                <w:rFonts w:ascii="仿宋_GB2312" w:eastAsia="仿宋_GB2312" w:hint="eastAsia"/>
                <w:szCs w:val="21"/>
              </w:rPr>
              <w:t>287</w:t>
            </w:r>
            <w:r w:rsidR="00685EDF">
              <w:rPr>
                <w:rFonts w:ascii="仿宋_GB2312" w:eastAsia="仿宋_GB2312" w:hint="eastAsia"/>
                <w:szCs w:val="21"/>
              </w:rPr>
              <w:t>天</w:t>
            </w:r>
          </w:p>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85EDF" w:rsidRPr="001C698B" w:rsidTr="009F5B13">
        <w:trPr>
          <w:cantSplit/>
          <w:trHeight w:val="324"/>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85EDF" w:rsidRPr="001C698B" w:rsidTr="009F5B13">
        <w:trPr>
          <w:cantSplit/>
          <w:trHeight w:val="324"/>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5亿元</w:t>
            </w:r>
          </w:p>
        </w:tc>
      </w:tr>
      <w:tr w:rsidR="00685EDF" w:rsidRPr="001C698B" w:rsidTr="009F5B13">
        <w:trPr>
          <w:cantSplit/>
          <w:trHeight w:val="324"/>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85EDF" w:rsidRPr="001C698B" w:rsidRDefault="00805476" w:rsidP="00805476">
            <w:pPr>
              <w:spacing w:line="500" w:lineRule="exact"/>
              <w:ind w:right="120" w:firstLineChars="200" w:firstLine="420"/>
              <w:rPr>
                <w:rFonts w:ascii="仿宋_GB2312" w:eastAsia="仿宋_GB2312"/>
                <w:szCs w:val="21"/>
              </w:rPr>
            </w:pPr>
            <w:r w:rsidRPr="00805476">
              <w:rPr>
                <w:rFonts w:ascii="仿宋_GB2312" w:eastAsia="仿宋_GB2312"/>
                <w:szCs w:val="21"/>
              </w:rPr>
              <w:t>2017</w:t>
            </w:r>
            <w:r>
              <w:rPr>
                <w:rFonts w:ascii="仿宋_GB2312" w:eastAsia="仿宋_GB2312" w:hint="eastAsia"/>
                <w:szCs w:val="21"/>
              </w:rPr>
              <w:t>年</w:t>
            </w:r>
            <w:r>
              <w:rPr>
                <w:rFonts w:ascii="仿宋_GB2312" w:eastAsia="仿宋_GB2312"/>
                <w:szCs w:val="21"/>
              </w:rPr>
              <w:t>08</w:t>
            </w:r>
            <w:r>
              <w:rPr>
                <w:rFonts w:ascii="仿宋_GB2312" w:eastAsia="仿宋_GB2312" w:hint="eastAsia"/>
                <w:szCs w:val="21"/>
              </w:rPr>
              <w:t>月</w:t>
            </w:r>
            <w:r w:rsidRPr="00805476">
              <w:rPr>
                <w:rFonts w:ascii="仿宋_GB2312" w:eastAsia="仿宋_GB2312"/>
                <w:szCs w:val="21"/>
              </w:rPr>
              <w:t>17</w:t>
            </w:r>
            <w:r>
              <w:rPr>
                <w:rFonts w:ascii="仿宋_GB2312" w:eastAsia="仿宋_GB2312" w:hint="eastAsia"/>
                <w:szCs w:val="21"/>
              </w:rPr>
              <w:t>日</w:t>
            </w:r>
            <w:r>
              <w:rPr>
                <w:rFonts w:ascii="仿宋_GB2312" w:eastAsia="仿宋_GB2312"/>
                <w:szCs w:val="21"/>
              </w:rPr>
              <w:t>-2017</w:t>
            </w:r>
            <w:r>
              <w:rPr>
                <w:rFonts w:ascii="仿宋_GB2312" w:eastAsia="仿宋_GB2312" w:hint="eastAsia"/>
                <w:szCs w:val="21"/>
              </w:rPr>
              <w:t>年</w:t>
            </w:r>
            <w:r>
              <w:rPr>
                <w:rFonts w:ascii="仿宋_GB2312" w:eastAsia="仿宋_GB2312"/>
                <w:szCs w:val="21"/>
              </w:rPr>
              <w:t>08</w:t>
            </w:r>
            <w:r>
              <w:rPr>
                <w:rFonts w:ascii="仿宋_GB2312" w:eastAsia="仿宋_GB2312" w:hint="eastAsia"/>
                <w:szCs w:val="21"/>
              </w:rPr>
              <w:t>年</w:t>
            </w:r>
            <w:r w:rsidRPr="00805476">
              <w:rPr>
                <w:rFonts w:ascii="仿宋_GB2312" w:eastAsia="仿宋_GB2312"/>
                <w:szCs w:val="21"/>
              </w:rPr>
              <w:t>23</w:t>
            </w:r>
            <w:r>
              <w:rPr>
                <w:rFonts w:ascii="仿宋_GB2312" w:eastAsia="仿宋_GB2312" w:hint="eastAsia"/>
                <w:szCs w:val="21"/>
              </w:rPr>
              <w:t>日</w:t>
            </w:r>
          </w:p>
        </w:tc>
      </w:tr>
      <w:tr w:rsidR="00685EDF" w:rsidRPr="001C698B" w:rsidTr="009F5B13">
        <w:trPr>
          <w:cantSplit/>
          <w:trHeight w:val="324"/>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85EDF" w:rsidRPr="001C698B" w:rsidRDefault="00685EDF"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85EDF" w:rsidRPr="001C698B" w:rsidRDefault="00685EDF"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85EDF" w:rsidRPr="001C698B" w:rsidRDefault="00685EDF" w:rsidP="009F5B1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85EDF" w:rsidRPr="001C698B" w:rsidRDefault="00805476" w:rsidP="00805476">
            <w:pPr>
              <w:spacing w:line="500" w:lineRule="exact"/>
              <w:ind w:right="120" w:firstLineChars="200" w:firstLine="420"/>
              <w:rPr>
                <w:rFonts w:ascii="仿宋_GB2312" w:eastAsia="仿宋_GB2312"/>
                <w:szCs w:val="21"/>
              </w:rPr>
            </w:pPr>
            <w:r w:rsidRPr="00805476">
              <w:rPr>
                <w:rFonts w:ascii="仿宋_GB2312" w:eastAsia="仿宋_GB2312"/>
                <w:szCs w:val="21"/>
              </w:rPr>
              <w:t>2017</w:t>
            </w:r>
            <w:r>
              <w:rPr>
                <w:rFonts w:ascii="仿宋_GB2312" w:eastAsia="仿宋_GB2312" w:hint="eastAsia"/>
                <w:szCs w:val="21"/>
              </w:rPr>
              <w:t>年</w:t>
            </w:r>
            <w:r>
              <w:rPr>
                <w:rFonts w:ascii="仿宋_GB2312" w:eastAsia="仿宋_GB2312"/>
                <w:szCs w:val="21"/>
              </w:rPr>
              <w:t>08</w:t>
            </w:r>
            <w:r>
              <w:rPr>
                <w:rFonts w:ascii="仿宋_GB2312" w:eastAsia="仿宋_GB2312" w:hint="eastAsia"/>
                <w:szCs w:val="21"/>
              </w:rPr>
              <w:t>月</w:t>
            </w:r>
            <w:r>
              <w:rPr>
                <w:rFonts w:ascii="仿宋_GB2312" w:eastAsia="仿宋_GB2312" w:hint="eastAsia"/>
                <w:szCs w:val="21"/>
              </w:rPr>
              <w:t>24</w:t>
            </w:r>
            <w:r>
              <w:rPr>
                <w:rFonts w:ascii="仿宋_GB2312" w:eastAsia="仿宋_GB2312" w:hint="eastAsia"/>
                <w:szCs w:val="21"/>
              </w:rPr>
              <w:t>日</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85EDF" w:rsidRPr="001C698B" w:rsidRDefault="00805476" w:rsidP="00805476">
            <w:pPr>
              <w:spacing w:line="500" w:lineRule="exact"/>
              <w:ind w:right="120" w:firstLineChars="200" w:firstLine="420"/>
              <w:rPr>
                <w:rFonts w:ascii="仿宋_GB2312" w:eastAsia="仿宋_GB2312"/>
                <w:szCs w:val="21"/>
              </w:rPr>
            </w:pPr>
            <w:r>
              <w:rPr>
                <w:rFonts w:ascii="仿宋_GB2312" w:eastAsia="仿宋_GB2312"/>
                <w:szCs w:val="21"/>
              </w:rPr>
              <w:t>201</w:t>
            </w:r>
            <w:r>
              <w:rPr>
                <w:rFonts w:ascii="仿宋_GB2312" w:eastAsia="仿宋_GB2312" w:hint="eastAsia"/>
                <w:szCs w:val="21"/>
              </w:rPr>
              <w:t>8</w:t>
            </w:r>
            <w:r>
              <w:rPr>
                <w:rFonts w:ascii="仿宋_GB2312" w:eastAsia="仿宋_GB2312" w:hint="eastAsia"/>
                <w:szCs w:val="21"/>
              </w:rPr>
              <w:t>年</w:t>
            </w:r>
            <w:r>
              <w:rPr>
                <w:rFonts w:ascii="仿宋_GB2312" w:eastAsia="仿宋_GB2312"/>
                <w:szCs w:val="21"/>
              </w:rPr>
              <w:t>0</w:t>
            </w:r>
            <w:r>
              <w:rPr>
                <w:rFonts w:ascii="仿宋_GB2312" w:eastAsia="仿宋_GB2312" w:hint="eastAsia"/>
                <w:szCs w:val="21"/>
              </w:rPr>
              <w:t>6</w:t>
            </w:r>
            <w:r>
              <w:rPr>
                <w:rFonts w:ascii="仿宋_GB2312" w:eastAsia="仿宋_GB2312" w:hint="eastAsia"/>
                <w:szCs w:val="21"/>
              </w:rPr>
              <w:t>年</w:t>
            </w:r>
            <w:r>
              <w:rPr>
                <w:rFonts w:ascii="仿宋_GB2312" w:eastAsia="仿宋_GB2312" w:hint="eastAsia"/>
                <w:szCs w:val="21"/>
              </w:rPr>
              <w:t>07</w:t>
            </w:r>
            <w:r>
              <w:rPr>
                <w:rFonts w:ascii="仿宋_GB2312" w:eastAsia="仿宋_GB2312" w:hint="eastAsia"/>
                <w:szCs w:val="21"/>
              </w:rPr>
              <w:t>日</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Pr>
                <w:rFonts w:ascii="仿宋_GB2312" w:eastAsia="仿宋_GB2312" w:hint="eastAsia"/>
                <w:szCs w:val="21"/>
              </w:rPr>
              <w:t>招商</w:t>
            </w:r>
            <w:r w:rsidRPr="001C698B">
              <w:rPr>
                <w:rFonts w:ascii="仿宋_GB2312" w:eastAsia="仿宋_GB2312" w:hint="eastAsia"/>
                <w:szCs w:val="21"/>
              </w:rPr>
              <w:t>银行股份有限公司</w:t>
            </w:r>
            <w:r>
              <w:rPr>
                <w:rFonts w:ascii="仿宋_GB2312" w:eastAsia="仿宋_GB2312" w:hint="eastAsia"/>
                <w:szCs w:val="21"/>
              </w:rPr>
              <w:t>或我行指定的其他托管人</w:t>
            </w:r>
          </w:p>
        </w:tc>
      </w:tr>
      <w:tr w:rsidR="00685EDF" w:rsidRPr="001C698B" w:rsidTr="009F5B13">
        <w:trPr>
          <w:cantSplit/>
          <w:trHeight w:val="233"/>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85EDF" w:rsidRPr="001C698B" w:rsidRDefault="00685EDF" w:rsidP="009F5B1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85EDF" w:rsidRPr="001C698B" w:rsidRDefault="00685EDF" w:rsidP="009F5B1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Pr>
                <w:rFonts w:ascii="仿宋_GB2312" w:eastAsia="仿宋_GB2312" w:hint="eastAsia"/>
                <w:szCs w:val="21"/>
                <w:u w:val="single"/>
              </w:rPr>
              <w:t>4.</w:t>
            </w:r>
            <w:r w:rsidR="00805476">
              <w:rPr>
                <w:rFonts w:ascii="仿宋_GB2312" w:eastAsia="仿宋_GB2312" w:hint="eastAsia"/>
                <w:szCs w:val="21"/>
                <w:u w:val="single"/>
              </w:rPr>
              <w:t>85</w:t>
            </w:r>
            <w:r w:rsidRPr="001C698B">
              <w:rPr>
                <w:rFonts w:ascii="仿宋_GB2312" w:eastAsia="仿宋_GB2312" w:hint="eastAsia"/>
                <w:szCs w:val="21"/>
              </w:rPr>
              <w:t>%；</w:t>
            </w:r>
          </w:p>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85EDF" w:rsidRPr="001C698B" w:rsidTr="009F5B13">
        <w:trPr>
          <w:trHeight w:val="315"/>
        </w:trPr>
        <w:tc>
          <w:tcPr>
            <w:tcW w:w="277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85EDF" w:rsidRPr="001C698B" w:rsidTr="009F5B13">
        <w:trPr>
          <w:trHeight w:val="586"/>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85EDF" w:rsidRPr="001C698B" w:rsidRDefault="00685EDF" w:rsidP="009F5B13">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85EDF" w:rsidRPr="001C698B" w:rsidTr="009F5B13">
        <w:trPr>
          <w:trHeight w:val="315"/>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85EDF" w:rsidRPr="001C698B" w:rsidTr="009F5B13">
        <w:trPr>
          <w:trHeight w:val="224"/>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85EDF" w:rsidRPr="001C698B" w:rsidTr="009F5B13">
        <w:trPr>
          <w:trHeight w:val="849"/>
        </w:trPr>
        <w:tc>
          <w:tcPr>
            <w:tcW w:w="2770" w:type="dxa"/>
            <w:tcMar>
              <w:top w:w="15" w:type="dxa"/>
              <w:left w:w="15" w:type="dxa"/>
              <w:bottom w:w="0" w:type="dxa"/>
              <w:right w:w="15" w:type="dxa"/>
            </w:tcMar>
            <w:vAlign w:val="center"/>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85EDF" w:rsidRPr="001C698B" w:rsidRDefault="00685EDF" w:rsidP="009F5B1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85EDF" w:rsidRPr="001C698B" w:rsidRDefault="00685EDF" w:rsidP="00685ED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85EDF" w:rsidRPr="001C698B" w:rsidRDefault="00685EDF" w:rsidP="00685ED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85EDF" w:rsidRPr="001C698B" w:rsidRDefault="00685EDF" w:rsidP="00685ED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85EDF" w:rsidRPr="001C698B" w:rsidRDefault="00685EDF" w:rsidP="00685ED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85EDF" w:rsidRPr="001C698B" w:rsidRDefault="00685EDF" w:rsidP="00685ED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85EDF" w:rsidRPr="001C698B" w:rsidRDefault="00685EDF" w:rsidP="00685ED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805476">
        <w:rPr>
          <w:rFonts w:ascii="仿宋_GB2312" w:eastAsia="仿宋_GB2312" w:hint="eastAsia"/>
          <w:sz w:val="24"/>
        </w:rPr>
        <w:t>4.85</w:t>
      </w:r>
      <w:r w:rsidRPr="001C698B">
        <w:rPr>
          <w:rFonts w:ascii="仿宋_GB2312" w:eastAsia="仿宋_GB2312" w:hint="eastAsia"/>
          <w:sz w:val="24"/>
        </w:rPr>
        <w:t xml:space="preserve">%。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85EDF"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00805476">
        <w:rPr>
          <w:rFonts w:ascii="仿宋_GB2312" w:eastAsia="仿宋_GB2312" w:hint="eastAsia"/>
          <w:bCs/>
          <w:iCs/>
          <w:sz w:val="24"/>
        </w:rPr>
        <w:t>287</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sidR="00805476">
        <w:rPr>
          <w:rFonts w:ascii="仿宋_GB2312" w:eastAsia="仿宋_GB2312" w:hint="eastAsia"/>
          <w:bCs/>
          <w:iCs/>
          <w:sz w:val="24"/>
        </w:rPr>
        <w:t>4.85</w:t>
      </w:r>
      <w:r w:rsidRPr="001C698B">
        <w:rPr>
          <w:rFonts w:ascii="仿宋_GB2312" w:eastAsia="仿宋_GB2312" w:hint="eastAsia"/>
          <w:bCs/>
          <w:iCs/>
          <w:sz w:val="24"/>
        </w:rPr>
        <w:t xml:space="preserve">%，则理财收益为： </w:t>
      </w:r>
    </w:p>
    <w:bookmarkStart w:id="1" w:name="_MON_1556021655"/>
    <w:bookmarkStart w:id="2" w:name="_MON_1556641860"/>
    <w:bookmarkStart w:id="3" w:name="_MON_1557218149"/>
    <w:bookmarkStart w:id="4" w:name="_MON_1557849181"/>
    <w:bookmarkStart w:id="5" w:name="_MON_1559654054"/>
    <w:bookmarkStart w:id="6" w:name="_MON_1560245456"/>
    <w:bookmarkStart w:id="7" w:name="_MON_1561554353"/>
    <w:bookmarkEnd w:id="1"/>
    <w:bookmarkEnd w:id="2"/>
    <w:bookmarkEnd w:id="3"/>
    <w:bookmarkEnd w:id="4"/>
    <w:bookmarkEnd w:id="5"/>
    <w:bookmarkEnd w:id="6"/>
    <w:bookmarkEnd w:id="7"/>
    <w:bookmarkStart w:id="8" w:name="_MON_1554125738"/>
    <w:bookmarkStart w:id="9" w:name="_MON_1564389938"/>
    <w:bookmarkStart w:id="10" w:name="_MON_1564389964"/>
    <w:bookmarkStart w:id="11" w:name="_MON_1564389983"/>
    <w:bookmarkEnd w:id="8"/>
    <w:bookmarkEnd w:id="9"/>
    <w:bookmarkEnd w:id="10"/>
    <w:bookmarkEnd w:id="11"/>
    <w:p w:rsidR="00685EDF" w:rsidRPr="001C698B" w:rsidRDefault="00805476" w:rsidP="00685EDF">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64390053" r:id="rId9"/>
        </w:object>
      </w:r>
    </w:p>
    <w:p w:rsidR="00685EDF" w:rsidRPr="000834CB" w:rsidRDefault="00685EDF" w:rsidP="00685EDF">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85EDF" w:rsidRPr="001C698B" w:rsidRDefault="00685EDF" w:rsidP="00685ED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85EDF" w:rsidRPr="001C698B" w:rsidRDefault="00685EDF" w:rsidP="00685ED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85EDF" w:rsidRPr="001C698B" w:rsidRDefault="00685EDF" w:rsidP="00685ED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685EDF" w:rsidRPr="0060213A" w:rsidRDefault="00685EDF" w:rsidP="00685EDF">
      <w:pPr>
        <w:rPr>
          <w:rFonts w:ascii="仿宋_GB2312" w:eastAsia="仿宋_GB2312"/>
          <w:bCs/>
          <w:sz w:val="24"/>
        </w:rPr>
      </w:pPr>
    </w:p>
    <w:p w:rsidR="00685EDF" w:rsidRPr="001C698B" w:rsidRDefault="00685EDF" w:rsidP="00685EDF">
      <w:pPr>
        <w:spacing w:line="500" w:lineRule="exact"/>
        <w:ind w:right="120" w:firstLineChars="200" w:firstLine="480"/>
        <w:rPr>
          <w:rFonts w:ascii="仿宋_GB2312" w:eastAsia="仿宋_GB2312"/>
          <w:bCs/>
          <w:sz w:val="24"/>
        </w:rPr>
      </w:pPr>
    </w:p>
    <w:p w:rsidR="00685EDF" w:rsidRPr="001C698B" w:rsidRDefault="00685EDF" w:rsidP="00685EDF">
      <w:pPr>
        <w:spacing w:line="500" w:lineRule="exact"/>
        <w:ind w:right="120" w:firstLineChars="200" w:firstLine="480"/>
        <w:rPr>
          <w:rFonts w:ascii="仿宋_GB2312" w:eastAsia="仿宋_GB2312"/>
          <w:bCs/>
          <w:sz w:val="24"/>
        </w:rPr>
      </w:pPr>
    </w:p>
    <w:p w:rsidR="00685EDF" w:rsidRPr="001C698B" w:rsidRDefault="00685EDF" w:rsidP="00685EDF">
      <w:pPr>
        <w:spacing w:line="500" w:lineRule="exact"/>
        <w:ind w:right="120" w:firstLineChars="200" w:firstLine="480"/>
        <w:rPr>
          <w:rFonts w:ascii="仿宋_GB2312" w:eastAsia="仿宋_GB2312"/>
          <w:bCs/>
          <w:sz w:val="24"/>
        </w:rPr>
      </w:pPr>
    </w:p>
    <w:p w:rsidR="00685EDF" w:rsidRPr="001C698B" w:rsidRDefault="00685EDF" w:rsidP="00685EDF">
      <w:pPr>
        <w:spacing w:line="500" w:lineRule="exact"/>
        <w:ind w:right="120" w:firstLineChars="200" w:firstLine="480"/>
        <w:rPr>
          <w:rFonts w:ascii="仿宋_GB2312" w:eastAsia="仿宋_GB2312"/>
          <w:bCs/>
          <w:sz w:val="24"/>
        </w:rPr>
      </w:pPr>
    </w:p>
    <w:p w:rsidR="00685EDF" w:rsidRPr="001C698B" w:rsidRDefault="00685EDF" w:rsidP="00685EDF">
      <w:pPr>
        <w:spacing w:line="500" w:lineRule="exact"/>
        <w:ind w:right="120" w:firstLineChars="200" w:firstLine="480"/>
        <w:rPr>
          <w:rFonts w:ascii="仿宋_GB2312" w:eastAsia="仿宋_GB2312"/>
          <w:bCs/>
          <w:sz w:val="24"/>
        </w:rPr>
      </w:pPr>
    </w:p>
    <w:p w:rsidR="00685EDF" w:rsidRPr="001C698B" w:rsidRDefault="00685EDF" w:rsidP="00685EDF">
      <w:pPr>
        <w:jc w:val="left"/>
        <w:rPr>
          <w:rFonts w:ascii="仿宋_GB2312" w:eastAsia="仿宋_GB2312"/>
          <w:sz w:val="28"/>
          <w:szCs w:val="28"/>
        </w:rPr>
      </w:pPr>
    </w:p>
    <w:p w:rsidR="00685EDF" w:rsidRPr="00685EDF" w:rsidRDefault="00685EDF" w:rsidP="00685EDF">
      <w:pPr>
        <w:rPr>
          <w:rFonts w:ascii="仿宋_GB2312" w:eastAsia="仿宋_GB2312"/>
          <w:sz w:val="28"/>
          <w:szCs w:val="28"/>
          <w14:shadow w14:blurRad="50800" w14:dist="38100" w14:dir="2700000" w14:sx="100000" w14:sy="100000" w14:kx="0" w14:ky="0" w14:algn="tl">
            <w14:srgbClr w14:val="000000">
              <w14:alpha w14:val="60000"/>
            </w14:srgbClr>
          </w14:shadow>
        </w:rPr>
      </w:pPr>
    </w:p>
    <w:p w:rsidR="00911D24" w:rsidRPr="00685EDF" w:rsidRDefault="00FB221E"/>
    <w:sectPr w:rsidR="00911D24" w:rsidRPr="00685E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1E" w:rsidRDefault="00FB221E" w:rsidP="00685EDF">
      <w:r>
        <w:separator/>
      </w:r>
    </w:p>
  </w:endnote>
  <w:endnote w:type="continuationSeparator" w:id="0">
    <w:p w:rsidR="00FB221E" w:rsidRDefault="00FB221E" w:rsidP="0068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1E" w:rsidRDefault="00FB221E" w:rsidP="00685EDF">
      <w:r>
        <w:separator/>
      </w:r>
    </w:p>
  </w:footnote>
  <w:footnote w:type="continuationSeparator" w:id="0">
    <w:p w:rsidR="00FB221E" w:rsidRDefault="00FB221E" w:rsidP="00685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1F"/>
    <w:rsid w:val="002D2585"/>
    <w:rsid w:val="00685EDF"/>
    <w:rsid w:val="007F4E3A"/>
    <w:rsid w:val="00805476"/>
    <w:rsid w:val="00CF351F"/>
    <w:rsid w:val="00FB221E"/>
    <w:rsid w:val="00FC5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EDF"/>
    <w:rPr>
      <w:sz w:val="18"/>
      <w:szCs w:val="18"/>
    </w:rPr>
  </w:style>
  <w:style w:type="paragraph" w:styleId="a4">
    <w:name w:val="footer"/>
    <w:basedOn w:val="a"/>
    <w:link w:val="Char0"/>
    <w:uiPriority w:val="99"/>
    <w:unhideWhenUsed/>
    <w:rsid w:val="00685EDF"/>
    <w:pPr>
      <w:tabs>
        <w:tab w:val="center" w:pos="4153"/>
        <w:tab w:val="right" w:pos="8306"/>
      </w:tabs>
      <w:snapToGrid w:val="0"/>
      <w:jc w:val="left"/>
    </w:pPr>
    <w:rPr>
      <w:sz w:val="18"/>
      <w:szCs w:val="18"/>
    </w:rPr>
  </w:style>
  <w:style w:type="character" w:customStyle="1" w:styleId="Char0">
    <w:name w:val="页脚 Char"/>
    <w:basedOn w:val="a0"/>
    <w:link w:val="a4"/>
    <w:uiPriority w:val="99"/>
    <w:rsid w:val="00685E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E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5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5EDF"/>
    <w:rPr>
      <w:sz w:val="18"/>
      <w:szCs w:val="18"/>
    </w:rPr>
  </w:style>
  <w:style w:type="paragraph" w:styleId="a4">
    <w:name w:val="footer"/>
    <w:basedOn w:val="a"/>
    <w:link w:val="Char0"/>
    <w:uiPriority w:val="99"/>
    <w:unhideWhenUsed/>
    <w:rsid w:val="00685EDF"/>
    <w:pPr>
      <w:tabs>
        <w:tab w:val="center" w:pos="4153"/>
        <w:tab w:val="right" w:pos="8306"/>
      </w:tabs>
      <w:snapToGrid w:val="0"/>
      <w:jc w:val="left"/>
    </w:pPr>
    <w:rPr>
      <w:sz w:val="18"/>
      <w:szCs w:val="18"/>
    </w:rPr>
  </w:style>
  <w:style w:type="character" w:customStyle="1" w:styleId="Char0">
    <w:name w:val="页脚 Char"/>
    <w:basedOn w:val="a0"/>
    <w:link w:val="a4"/>
    <w:uiPriority w:val="99"/>
    <w:rsid w:val="00685E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1174</Words>
  <Characters>6698</Characters>
  <Application>Microsoft Office Word</Application>
  <DocSecurity>0</DocSecurity>
  <Lines>55</Lines>
  <Paragraphs>15</Paragraphs>
  <ScaleCrop>false</ScaleCrop>
  <Company>TRCBANK</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shiyaofeng</cp:lastModifiedBy>
  <cp:revision>4</cp:revision>
  <dcterms:created xsi:type="dcterms:W3CDTF">2017-07-14T09:10:00Z</dcterms:created>
  <dcterms:modified xsi:type="dcterms:W3CDTF">2017-08-16T04:01:00Z</dcterms:modified>
</cp:coreProperties>
</file>