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AF" w:rsidRDefault="003A35AF" w:rsidP="003A35AF">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3A35AF" w:rsidRPr="00837F23" w:rsidRDefault="003A35AF" w:rsidP="003A35AF">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3A35AF" w:rsidRPr="00837F23" w:rsidRDefault="003A35AF" w:rsidP="003A35AF">
      <w:pPr>
        <w:rPr>
          <w:rFonts w:ascii="仿宋_GB2312" w:eastAsia="仿宋_GB2312"/>
          <w:sz w:val="24"/>
        </w:rPr>
      </w:pPr>
      <w:r w:rsidRPr="00837F23">
        <w:rPr>
          <w:rFonts w:ascii="仿宋_GB2312" w:eastAsia="仿宋_GB2312" w:hint="eastAsia"/>
          <w:sz w:val="24"/>
        </w:rPr>
        <w:t>尊敬的理财客户：</w:t>
      </w:r>
    </w:p>
    <w:p w:rsidR="003A35AF" w:rsidRPr="00837F23" w:rsidRDefault="003A35AF" w:rsidP="003A35AF">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w:t>
      </w:r>
      <w:bookmarkStart w:id="0" w:name="_GoBack"/>
      <w:bookmarkEnd w:id="0"/>
      <w:r w:rsidRPr="00837F23">
        <w:rPr>
          <w:rFonts w:ascii="仿宋_GB2312" w:eastAsia="仿宋_GB2312" w:hint="eastAsia"/>
          <w:sz w:val="24"/>
        </w:rPr>
        <w:t>资风险，为了保护您的合法权益，请</w:t>
      </w:r>
    </w:p>
    <w:p w:rsidR="003A35AF" w:rsidRPr="00837F23" w:rsidRDefault="003A35AF" w:rsidP="003A35AF">
      <w:pPr>
        <w:rPr>
          <w:rFonts w:ascii="仿宋_GB2312" w:eastAsia="仿宋_GB2312"/>
          <w:sz w:val="24"/>
        </w:rPr>
      </w:pPr>
      <w:r w:rsidRPr="00837F23">
        <w:rPr>
          <w:rFonts w:ascii="仿宋_GB2312" w:eastAsia="仿宋_GB2312" w:hint="eastAsia"/>
          <w:sz w:val="24"/>
        </w:rPr>
        <w:t>在投资理财产品之前认真阅读以下内容：</w:t>
      </w:r>
    </w:p>
    <w:p w:rsidR="003A35AF" w:rsidRPr="00837F23" w:rsidRDefault="003A35AF" w:rsidP="003A35AF">
      <w:pPr>
        <w:ind w:firstLineChars="200" w:firstLine="480"/>
        <w:rPr>
          <w:rFonts w:ascii="仿宋_GB2312" w:eastAsia="仿宋_GB2312"/>
          <w:sz w:val="24"/>
        </w:rPr>
      </w:pPr>
      <w:r w:rsidRPr="00837F23">
        <w:rPr>
          <w:rFonts w:ascii="仿宋_GB2312" w:eastAsia="仿宋_GB2312" w:hint="eastAsia"/>
          <w:sz w:val="24"/>
        </w:rPr>
        <w:t>一、理财产品购买流程</w:t>
      </w:r>
    </w:p>
    <w:p w:rsidR="003A35AF" w:rsidRPr="00837F23" w:rsidRDefault="003A35AF" w:rsidP="003A35AF">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3A35AF" w:rsidRPr="00837F23" w:rsidRDefault="003A35AF" w:rsidP="003A35AF">
      <w:pPr>
        <w:rPr>
          <w:rFonts w:ascii="仿宋_GB2312" w:eastAsia="仿宋_GB2312"/>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3A35AF" w:rsidRPr="00837F23" w:rsidRDefault="003A35AF" w:rsidP="003A35AF">
      <w:pPr>
        <w:ind w:firstLine="480"/>
        <w:rPr>
          <w:rFonts w:ascii="仿宋_GB2312" w:eastAsia="仿宋_GB2312"/>
          <w:sz w:val="24"/>
        </w:rPr>
      </w:pPr>
      <w:r w:rsidRPr="00837F23">
        <w:rPr>
          <w:rFonts w:ascii="仿宋_GB2312" w:eastAsia="仿宋_GB2312" w:hint="eastAsia"/>
          <w:sz w:val="24"/>
        </w:rPr>
        <w:t>二、客户风险承受能力评估</w:t>
      </w:r>
    </w:p>
    <w:p w:rsidR="003A35AF" w:rsidRPr="00837F23" w:rsidRDefault="003A35AF" w:rsidP="003A35AF">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3A35AF" w:rsidRPr="00837F23" w:rsidRDefault="003A35AF" w:rsidP="003A35AF">
      <w:pPr>
        <w:ind w:firstLine="480"/>
        <w:rPr>
          <w:rFonts w:ascii="仿宋_GB2312" w:eastAsia="仿宋_GB2312"/>
          <w:sz w:val="24"/>
        </w:rPr>
      </w:pPr>
      <w:r w:rsidRPr="00837F23">
        <w:rPr>
          <w:rFonts w:ascii="仿宋_GB2312" w:eastAsia="仿宋_GB2312" w:hint="eastAsia"/>
          <w:sz w:val="24"/>
        </w:rPr>
        <w:t>三、信息公告</w:t>
      </w:r>
    </w:p>
    <w:p w:rsidR="003A35AF" w:rsidRPr="00837F23" w:rsidRDefault="003A35AF" w:rsidP="003A35AF">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3A35AF" w:rsidRPr="00837F23" w:rsidRDefault="003A35AF" w:rsidP="003A35AF">
      <w:pPr>
        <w:ind w:firstLine="480"/>
        <w:rPr>
          <w:rFonts w:ascii="仿宋_GB2312" w:eastAsia="仿宋_GB2312"/>
          <w:sz w:val="24"/>
        </w:rPr>
      </w:pPr>
      <w:r w:rsidRPr="00837F23">
        <w:rPr>
          <w:rFonts w:ascii="仿宋_GB2312" w:eastAsia="仿宋_GB2312" w:hint="eastAsia"/>
          <w:sz w:val="24"/>
        </w:rPr>
        <w:t>四、投诉及建议</w:t>
      </w:r>
    </w:p>
    <w:p w:rsidR="003A35AF" w:rsidRPr="00837F23" w:rsidRDefault="003A35AF" w:rsidP="003A35AF">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3A35AF" w:rsidRPr="00837F23" w:rsidRDefault="003A35AF" w:rsidP="003A35AF">
      <w:pPr>
        <w:rPr>
          <w:rFonts w:ascii="仿宋_GB2312" w:eastAsia="仿宋_GB2312"/>
          <w:sz w:val="24"/>
        </w:rPr>
      </w:pPr>
      <w:r w:rsidRPr="00837F23">
        <w:rPr>
          <w:rFonts w:ascii="仿宋_GB2312" w:eastAsia="仿宋_GB2312" w:hint="eastAsia"/>
          <w:sz w:val="24"/>
        </w:rPr>
        <w:t>或反馈至购买本期产品的营业网点，我行将对您所反映的情况和建议作及时的处理和反馈。</w:t>
      </w:r>
    </w:p>
    <w:p w:rsidR="003A35AF" w:rsidRPr="00837F23" w:rsidRDefault="003A35AF" w:rsidP="003A35AF">
      <w:pPr>
        <w:rPr>
          <w:rFonts w:ascii="仿宋_GB2312" w:eastAsia="仿宋_GB2312"/>
          <w:sz w:val="24"/>
        </w:rPr>
      </w:pPr>
    </w:p>
    <w:p w:rsidR="003A35AF" w:rsidRPr="00837F23" w:rsidRDefault="003A35AF" w:rsidP="003A35AF">
      <w:pPr>
        <w:rPr>
          <w:rFonts w:ascii="仿宋_GB2312" w:eastAsia="仿宋_GB2312"/>
          <w:sz w:val="24"/>
        </w:rPr>
      </w:pPr>
    </w:p>
    <w:p w:rsidR="003A35AF" w:rsidRPr="00837F23" w:rsidRDefault="003A35AF" w:rsidP="003A35AF">
      <w:pPr>
        <w:rPr>
          <w:rFonts w:ascii="仿宋_GB2312" w:eastAsia="仿宋_GB2312"/>
          <w:sz w:val="24"/>
        </w:rPr>
      </w:pPr>
    </w:p>
    <w:p w:rsidR="003A35AF" w:rsidRPr="00837F23" w:rsidRDefault="003A35AF" w:rsidP="003A35AF">
      <w:pPr>
        <w:rPr>
          <w:rFonts w:ascii="仿宋_GB2312" w:eastAsia="仿宋_GB2312"/>
          <w:sz w:val="24"/>
        </w:rPr>
      </w:pPr>
    </w:p>
    <w:p w:rsidR="003A35AF" w:rsidRPr="00837F23" w:rsidRDefault="003A35AF" w:rsidP="003A35AF">
      <w:pPr>
        <w:rPr>
          <w:rFonts w:ascii="仿宋_GB2312" w:eastAsia="仿宋_GB2312"/>
          <w:sz w:val="24"/>
        </w:rPr>
      </w:pPr>
      <w:r w:rsidRPr="00837F23">
        <w:rPr>
          <w:rFonts w:ascii="仿宋_GB2312" w:eastAsia="仿宋_GB2312" w:hint="eastAsia"/>
          <w:sz w:val="24"/>
        </w:rPr>
        <w:t xml:space="preserve">                                         天津农村商业银行股份有限公司</w:t>
      </w:r>
    </w:p>
    <w:p w:rsidR="003A35AF" w:rsidRPr="00837F23" w:rsidRDefault="003A35AF" w:rsidP="003A35AF">
      <w:pPr>
        <w:rPr>
          <w:rFonts w:ascii="仿宋_GB2312" w:eastAsia="仿宋_GB2312"/>
          <w:b/>
          <w:sz w:val="24"/>
        </w:rPr>
      </w:pPr>
    </w:p>
    <w:p w:rsidR="003A35AF" w:rsidRPr="00837F23" w:rsidRDefault="003A35AF" w:rsidP="003A35AF">
      <w:pPr>
        <w:jc w:val="center"/>
        <w:rPr>
          <w:rFonts w:ascii="仿宋_GB2312" w:eastAsia="仿宋_GB2312"/>
          <w:b/>
          <w:sz w:val="28"/>
          <w:szCs w:val="28"/>
        </w:rPr>
      </w:pPr>
    </w:p>
    <w:p w:rsidR="003A35AF" w:rsidRDefault="003A35AF" w:rsidP="003A35AF">
      <w:pPr>
        <w:rPr>
          <w:rFonts w:ascii="仿宋_GB2312" w:eastAsia="仿宋_GB2312"/>
          <w:b/>
          <w:sz w:val="24"/>
        </w:rPr>
      </w:pPr>
    </w:p>
    <w:p w:rsidR="003A35AF" w:rsidRPr="00837F23" w:rsidRDefault="003A35AF" w:rsidP="003A35AF">
      <w:pPr>
        <w:rPr>
          <w:rFonts w:ascii="仿宋_GB2312" w:eastAsia="仿宋_GB2312"/>
          <w:b/>
          <w:sz w:val="24"/>
        </w:rPr>
      </w:pPr>
    </w:p>
    <w:p w:rsidR="003A35AF" w:rsidRDefault="003A35AF" w:rsidP="003A35AF">
      <w:pPr>
        <w:rPr>
          <w:rFonts w:ascii="仿宋_GB2312" w:eastAsia="仿宋_GB2312"/>
          <w:b/>
          <w:sz w:val="28"/>
          <w:szCs w:val="28"/>
        </w:rPr>
      </w:pPr>
    </w:p>
    <w:p w:rsidR="003A35AF" w:rsidRDefault="003A35AF" w:rsidP="003A35AF">
      <w:pPr>
        <w:rPr>
          <w:rFonts w:ascii="仿宋_GB2312" w:eastAsia="仿宋_GB2312"/>
          <w:b/>
          <w:sz w:val="28"/>
          <w:szCs w:val="28"/>
        </w:rPr>
      </w:pPr>
    </w:p>
    <w:p w:rsidR="003A35AF" w:rsidRDefault="003A35AF" w:rsidP="003A35AF">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3A35AF" w:rsidRPr="00837F23" w:rsidRDefault="003A35AF" w:rsidP="003A35AF">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3A35AF" w:rsidRPr="00837F23" w:rsidRDefault="00E7177A" w:rsidP="003A35AF">
      <w:pPr>
        <w:jc w:val="center"/>
        <w:rPr>
          <w:rFonts w:ascii="仿宋_GB2312" w:eastAsia="仿宋_GB2312"/>
          <w:b/>
          <w:sz w:val="28"/>
          <w:szCs w:val="28"/>
        </w:rPr>
      </w:pPr>
      <w:r>
        <w:rPr>
          <w:rFonts w:ascii="仿宋_GB2312" w:eastAsia="仿宋_GB2312"/>
          <w:b/>
          <w:noProof/>
          <w:sz w:val="28"/>
          <w:szCs w:val="28"/>
        </w:rPr>
        <w:pict>
          <v:roundrect id="圆角矩形 2" o:spid="_x0000_s1026" style="position:absolute;left:0;text-align:left;margin-left:76pt;margin-top:4.8pt;width:271.5pt;height: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3A35AF" w:rsidRPr="00CD0FCC" w:rsidRDefault="003A35AF" w:rsidP="003A35AF">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A35AF" w:rsidRPr="009351B8" w:rsidRDefault="003A35AF" w:rsidP="003A35AF">
                  <w:pPr>
                    <w:rPr>
                      <w:rFonts w:ascii="华文中宋" w:eastAsia="华文中宋" w:hAnsi="华文中宋"/>
                      <w:b/>
                      <w:sz w:val="28"/>
                      <w:szCs w:val="28"/>
                    </w:rPr>
                  </w:pPr>
                </w:p>
              </w:txbxContent>
            </v:textbox>
          </v:roundrect>
        </w:pict>
      </w:r>
    </w:p>
    <w:p w:rsidR="003A35AF" w:rsidRPr="00837F23" w:rsidRDefault="003A35AF" w:rsidP="003A35AF">
      <w:pPr>
        <w:rPr>
          <w:rFonts w:ascii="仿宋_GB2312" w:eastAsia="仿宋_GB2312"/>
          <w:szCs w:val="21"/>
        </w:rPr>
      </w:pPr>
    </w:p>
    <w:p w:rsidR="003A35AF" w:rsidRPr="00837F23" w:rsidRDefault="003A35AF" w:rsidP="003A35AF">
      <w:pPr>
        <w:rPr>
          <w:rFonts w:ascii="仿宋_GB2312" w:eastAsia="仿宋_GB2312"/>
          <w:szCs w:val="21"/>
        </w:rPr>
      </w:pPr>
      <w:r w:rsidRPr="00837F23">
        <w:rPr>
          <w:rFonts w:ascii="仿宋_GB2312" w:eastAsia="仿宋_GB2312" w:hint="eastAsia"/>
          <w:szCs w:val="21"/>
        </w:rPr>
        <w:t xml:space="preserve">尊敬的客户： </w:t>
      </w:r>
    </w:p>
    <w:p w:rsidR="003A35AF" w:rsidRPr="00837F23" w:rsidRDefault="003A35AF" w:rsidP="003A35AF">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3A35AF" w:rsidRPr="00837F23" w:rsidRDefault="003A35AF" w:rsidP="003A35AF">
      <w:pPr>
        <w:ind w:firstLineChars="200" w:firstLine="422"/>
        <w:rPr>
          <w:rFonts w:ascii="仿宋_GB2312" w:eastAsia="仿宋_GB2312"/>
          <w:b/>
          <w:szCs w:val="21"/>
        </w:rPr>
      </w:pPr>
      <w:r w:rsidRPr="00837F23">
        <w:rPr>
          <w:rFonts w:ascii="仿宋_GB2312" w:eastAsia="仿宋_GB2312" w:hint="eastAsia"/>
          <w:b/>
          <w:szCs w:val="21"/>
        </w:rPr>
        <w:t>重要须知：</w:t>
      </w:r>
    </w:p>
    <w:p w:rsidR="003A35AF" w:rsidRPr="00837F23" w:rsidRDefault="003A35AF" w:rsidP="003A35AF">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3A35AF" w:rsidRDefault="003A35AF" w:rsidP="003A35AF">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3A35AF" w:rsidRPr="00837F23" w:rsidRDefault="003A35AF" w:rsidP="003A35AF">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p>
    <w:p w:rsidR="003A35AF" w:rsidRPr="00837F23" w:rsidRDefault="003A35AF" w:rsidP="003A35AF">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3A35AF" w:rsidRPr="00837F23" w:rsidRDefault="003A35AF" w:rsidP="003A35AF">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3A35AF" w:rsidRPr="00837F23" w:rsidRDefault="003A35AF" w:rsidP="003A35AF">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3A35AF" w:rsidRPr="00837F23" w:rsidRDefault="003A35AF" w:rsidP="003A35AF">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3A35AF" w:rsidRDefault="003A35AF" w:rsidP="003A35AF">
      <w:pPr>
        <w:ind w:firstLineChars="200" w:firstLine="422"/>
        <w:rPr>
          <w:rFonts w:ascii="仿宋_GB2312" w:eastAsia="仿宋_GB2312"/>
          <w:szCs w:val="21"/>
        </w:rPr>
      </w:pPr>
      <w:r w:rsidRPr="00837F23">
        <w:rPr>
          <w:rFonts w:ascii="仿宋_GB2312" w:eastAsia="仿宋_GB2312" w:hint="eastAsia"/>
          <w:b/>
          <w:szCs w:val="21"/>
        </w:rPr>
        <w:t>风险揭示：</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 xml:space="preserve">”系列理财产品在存续期内客户不能提前终止，因此，在此存续期内如果客户有流动性需求，可能面临理财产品持有期与资金需求日不匹配的流动性风险。 </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3A35AF" w:rsidRPr="004901D4" w:rsidRDefault="003A35AF" w:rsidP="003A35AF">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3A35AF" w:rsidRPr="004901D4" w:rsidRDefault="003A35AF" w:rsidP="003A35AF">
      <w:pPr>
        <w:ind w:firstLineChars="200" w:firstLine="422"/>
        <w:rPr>
          <w:rFonts w:ascii="仿宋_GB2312" w:eastAsia="仿宋_GB2312"/>
          <w:b/>
          <w:szCs w:val="21"/>
        </w:rPr>
      </w:pPr>
    </w:p>
    <w:p w:rsidR="003A35AF" w:rsidRPr="00837F23" w:rsidRDefault="003A35AF" w:rsidP="003A35AF">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3A35AF" w:rsidRPr="00837F23" w:rsidTr="004363B9">
        <w:trPr>
          <w:trHeight w:val="397"/>
        </w:trPr>
        <w:tc>
          <w:tcPr>
            <w:tcW w:w="1246" w:type="dxa"/>
            <w:vMerge w:val="restart"/>
            <w:shd w:val="clear" w:color="auto" w:fill="auto"/>
            <w:vAlign w:val="center"/>
          </w:tcPr>
          <w:p w:rsidR="003A35AF" w:rsidRPr="00837F23" w:rsidRDefault="003A35AF" w:rsidP="004363B9">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3A35AF" w:rsidRPr="00837F23" w:rsidRDefault="003A35AF" w:rsidP="00B37B80">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sidR="00B37B80">
              <w:rPr>
                <w:rFonts w:ascii="仿宋_GB2312" w:eastAsia="仿宋_GB2312" w:hint="eastAsia"/>
                <w:szCs w:val="21"/>
              </w:rPr>
              <w:t>50</w:t>
            </w:r>
            <w:r w:rsidRPr="00837F23">
              <w:rPr>
                <w:rFonts w:ascii="仿宋_GB2312" w:eastAsia="仿宋_GB2312" w:hint="eastAsia"/>
                <w:szCs w:val="21"/>
              </w:rPr>
              <w:t>期人民币理财产品</w:t>
            </w:r>
            <w:r>
              <w:rPr>
                <w:rFonts w:ascii="仿宋_GB2312" w:eastAsia="仿宋_GB2312" w:hint="eastAsia"/>
                <w:szCs w:val="21"/>
              </w:rPr>
              <w:t>；</w:t>
            </w:r>
          </w:p>
        </w:tc>
      </w:tr>
      <w:tr w:rsidR="003A35AF" w:rsidRPr="00837F23" w:rsidTr="004363B9">
        <w:trPr>
          <w:trHeight w:val="397"/>
        </w:trPr>
        <w:tc>
          <w:tcPr>
            <w:tcW w:w="1246" w:type="dxa"/>
            <w:vMerge/>
            <w:shd w:val="clear" w:color="auto" w:fill="auto"/>
            <w:vAlign w:val="center"/>
          </w:tcPr>
          <w:p w:rsidR="003A35AF" w:rsidRPr="00837F23" w:rsidRDefault="003A35AF" w:rsidP="004363B9">
            <w:pPr>
              <w:ind w:firstLineChars="200" w:firstLine="420"/>
              <w:rPr>
                <w:rFonts w:ascii="仿宋_GB2312" w:eastAsia="仿宋_GB2312"/>
                <w:szCs w:val="21"/>
              </w:rPr>
            </w:pPr>
          </w:p>
        </w:tc>
        <w:tc>
          <w:tcPr>
            <w:tcW w:w="7691" w:type="dxa"/>
            <w:shd w:val="clear" w:color="auto" w:fill="auto"/>
            <w:vAlign w:val="center"/>
          </w:tcPr>
          <w:p w:rsidR="003A35AF" w:rsidRPr="002407F9" w:rsidRDefault="003A35AF" w:rsidP="00B37B80">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w:t>
            </w:r>
            <w:r w:rsidR="00B37B80">
              <w:rPr>
                <w:rFonts w:ascii="仿宋_GB2312" w:eastAsia="仿宋_GB2312" w:hint="eastAsia"/>
                <w:szCs w:val="21"/>
              </w:rPr>
              <w:t>50</w:t>
            </w:r>
          </w:p>
        </w:tc>
      </w:tr>
      <w:tr w:rsidR="003A35AF" w:rsidRPr="00837F23" w:rsidTr="004363B9">
        <w:trPr>
          <w:trHeight w:val="397"/>
        </w:trPr>
        <w:tc>
          <w:tcPr>
            <w:tcW w:w="1246" w:type="dxa"/>
            <w:shd w:val="clear" w:color="auto" w:fill="auto"/>
            <w:vAlign w:val="center"/>
          </w:tcPr>
          <w:p w:rsidR="003A35AF" w:rsidRPr="00837F23" w:rsidRDefault="003A35AF" w:rsidP="004363B9">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3A35AF" w:rsidRPr="00837F23" w:rsidRDefault="003A35AF" w:rsidP="004363B9">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3A35AF" w:rsidRPr="00837F23" w:rsidTr="004363B9">
        <w:trPr>
          <w:trHeight w:val="397"/>
        </w:trPr>
        <w:tc>
          <w:tcPr>
            <w:tcW w:w="1246" w:type="dxa"/>
            <w:shd w:val="clear" w:color="auto" w:fill="auto"/>
            <w:vAlign w:val="center"/>
          </w:tcPr>
          <w:p w:rsidR="003A35AF" w:rsidRPr="00837F23" w:rsidRDefault="003A35AF" w:rsidP="004363B9">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3A35AF" w:rsidRPr="004901D4" w:rsidRDefault="003A35AF" w:rsidP="004363B9">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3A35AF" w:rsidRPr="00837F23" w:rsidTr="004363B9">
        <w:trPr>
          <w:trHeight w:val="397"/>
        </w:trPr>
        <w:tc>
          <w:tcPr>
            <w:tcW w:w="1246" w:type="dxa"/>
            <w:shd w:val="clear" w:color="auto" w:fill="auto"/>
            <w:vAlign w:val="center"/>
          </w:tcPr>
          <w:p w:rsidR="003A35AF" w:rsidRPr="00837F23" w:rsidRDefault="003A35AF" w:rsidP="004363B9">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3A35AF" w:rsidRPr="00837F23" w:rsidRDefault="003A35AF" w:rsidP="004363B9">
            <w:pPr>
              <w:ind w:firstLineChars="200" w:firstLine="420"/>
              <w:rPr>
                <w:rFonts w:ascii="仿宋_GB2312" w:eastAsia="仿宋_GB2312"/>
                <w:szCs w:val="21"/>
              </w:rPr>
            </w:pPr>
            <w:r w:rsidRPr="00837F23">
              <w:rPr>
                <w:rFonts w:ascii="仿宋_GB2312" w:eastAsia="仿宋_GB2312" w:hint="eastAsia"/>
                <w:szCs w:val="21"/>
              </w:rPr>
              <w:t>人民币</w:t>
            </w:r>
          </w:p>
        </w:tc>
      </w:tr>
      <w:tr w:rsidR="003A35AF" w:rsidRPr="00837F23" w:rsidTr="004363B9">
        <w:trPr>
          <w:trHeight w:val="397"/>
        </w:trPr>
        <w:tc>
          <w:tcPr>
            <w:tcW w:w="1246" w:type="dxa"/>
            <w:shd w:val="clear" w:color="auto" w:fill="auto"/>
            <w:vAlign w:val="center"/>
          </w:tcPr>
          <w:p w:rsidR="003A35AF" w:rsidRPr="00837F23" w:rsidRDefault="003A35AF" w:rsidP="004363B9">
            <w:pPr>
              <w:ind w:leftChars="200" w:left="420"/>
              <w:rPr>
                <w:rFonts w:ascii="仿宋_GB2312" w:eastAsia="仿宋_GB2312"/>
                <w:szCs w:val="21"/>
              </w:rPr>
            </w:pPr>
            <w:r w:rsidRPr="00837F23">
              <w:rPr>
                <w:rFonts w:ascii="仿宋_GB2312" w:eastAsia="仿宋_GB2312" w:hint="eastAsia"/>
                <w:szCs w:val="21"/>
              </w:rPr>
              <w:t>理财期限</w:t>
            </w:r>
          </w:p>
        </w:tc>
        <w:tc>
          <w:tcPr>
            <w:tcW w:w="7691" w:type="dxa"/>
            <w:shd w:val="clear" w:color="auto" w:fill="auto"/>
            <w:vAlign w:val="center"/>
          </w:tcPr>
          <w:p w:rsidR="003A35AF" w:rsidRDefault="00B37B80" w:rsidP="004363B9">
            <w:pPr>
              <w:ind w:firstLineChars="200" w:firstLine="420"/>
              <w:rPr>
                <w:rFonts w:ascii="仿宋_GB2312" w:eastAsia="仿宋_GB2312"/>
                <w:szCs w:val="21"/>
              </w:rPr>
            </w:pPr>
            <w:r>
              <w:rPr>
                <w:rFonts w:ascii="仿宋_GB2312" w:eastAsia="仿宋_GB2312" w:hint="eastAsia"/>
                <w:szCs w:val="21"/>
              </w:rPr>
              <w:t>91</w:t>
            </w:r>
            <w:r w:rsidR="003A35AF">
              <w:rPr>
                <w:rFonts w:ascii="仿宋_GB2312" w:eastAsia="仿宋_GB2312" w:hint="eastAsia"/>
                <w:szCs w:val="21"/>
              </w:rPr>
              <w:t>天</w:t>
            </w:r>
          </w:p>
          <w:p w:rsidR="003A35AF" w:rsidRPr="00837F23" w:rsidRDefault="003A35AF" w:rsidP="004363B9">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3A35AF" w:rsidRPr="00837F23" w:rsidRDefault="003A35AF" w:rsidP="003A35AF">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3A35AF" w:rsidRPr="00837F23" w:rsidTr="004363B9">
        <w:trPr>
          <w:cantSplit/>
          <w:trHeight w:val="495"/>
        </w:trPr>
        <w:tc>
          <w:tcPr>
            <w:tcW w:w="1242" w:type="dxa"/>
            <w:vMerge w:val="restart"/>
          </w:tcPr>
          <w:p w:rsidR="003A35AF" w:rsidRPr="00837F23" w:rsidRDefault="003A35AF" w:rsidP="004363B9">
            <w:pPr>
              <w:ind w:firstLineChars="200" w:firstLine="420"/>
              <w:rPr>
                <w:rFonts w:ascii="仿宋_GB2312" w:eastAsia="仿宋_GB2312"/>
                <w:szCs w:val="21"/>
              </w:rPr>
            </w:pPr>
          </w:p>
          <w:p w:rsidR="003A35AF" w:rsidRPr="00837F23" w:rsidRDefault="003A35AF" w:rsidP="004363B9">
            <w:pPr>
              <w:ind w:firstLineChars="200" w:firstLine="420"/>
              <w:rPr>
                <w:rFonts w:ascii="仿宋_GB2312" w:eastAsia="仿宋_GB2312"/>
                <w:szCs w:val="21"/>
              </w:rPr>
            </w:pPr>
          </w:p>
          <w:p w:rsidR="003A35AF" w:rsidRPr="00837F23" w:rsidRDefault="003A35AF" w:rsidP="004363B9">
            <w:pPr>
              <w:rPr>
                <w:rFonts w:ascii="仿宋_GB2312" w:eastAsia="仿宋_GB2312"/>
                <w:szCs w:val="21"/>
              </w:rPr>
            </w:pPr>
          </w:p>
          <w:p w:rsidR="003A35AF" w:rsidRDefault="003A35AF" w:rsidP="004363B9">
            <w:pPr>
              <w:rPr>
                <w:rFonts w:ascii="仿宋_GB2312" w:eastAsia="仿宋_GB2312"/>
                <w:szCs w:val="21"/>
              </w:rPr>
            </w:pPr>
            <w:r w:rsidRPr="00837F23">
              <w:rPr>
                <w:rFonts w:ascii="仿宋_GB2312" w:eastAsia="仿宋_GB2312" w:hint="eastAsia"/>
                <w:szCs w:val="21"/>
              </w:rPr>
              <w:t>内部</w:t>
            </w:r>
          </w:p>
          <w:p w:rsidR="003A35AF" w:rsidRDefault="003A35AF" w:rsidP="004363B9">
            <w:pPr>
              <w:rPr>
                <w:rFonts w:ascii="仿宋_GB2312" w:eastAsia="仿宋_GB2312"/>
                <w:szCs w:val="21"/>
              </w:rPr>
            </w:pPr>
            <w:r w:rsidRPr="00837F23">
              <w:rPr>
                <w:rFonts w:ascii="仿宋_GB2312" w:eastAsia="仿宋_GB2312" w:hint="eastAsia"/>
                <w:szCs w:val="21"/>
              </w:rPr>
              <w:t>风险</w:t>
            </w:r>
          </w:p>
          <w:p w:rsidR="003A35AF" w:rsidRPr="00837F23" w:rsidRDefault="003A35AF" w:rsidP="004363B9">
            <w:pPr>
              <w:rPr>
                <w:rFonts w:ascii="仿宋_GB2312" w:eastAsia="仿宋_GB2312"/>
                <w:szCs w:val="21"/>
              </w:rPr>
            </w:pPr>
            <w:r w:rsidRPr="00837F23">
              <w:rPr>
                <w:rFonts w:ascii="仿宋_GB2312" w:eastAsia="仿宋_GB2312" w:hint="eastAsia"/>
                <w:szCs w:val="21"/>
              </w:rPr>
              <w:t>评级</w:t>
            </w:r>
          </w:p>
        </w:tc>
        <w:tc>
          <w:tcPr>
            <w:tcW w:w="7655" w:type="dxa"/>
            <w:gridSpan w:val="4"/>
          </w:tcPr>
          <w:p w:rsidR="003A35AF" w:rsidRPr="004901D4" w:rsidRDefault="003A35AF" w:rsidP="004363B9">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3A35AF" w:rsidRPr="00837F23" w:rsidRDefault="003A35AF" w:rsidP="004363B9">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3A35AF" w:rsidRPr="00837F23" w:rsidTr="004363B9">
        <w:trPr>
          <w:cantSplit/>
          <w:trHeight w:val="337"/>
        </w:trPr>
        <w:tc>
          <w:tcPr>
            <w:tcW w:w="1242" w:type="dxa"/>
            <w:vMerge/>
          </w:tcPr>
          <w:p w:rsidR="003A35AF" w:rsidRPr="00837F23" w:rsidRDefault="003A35AF" w:rsidP="004363B9">
            <w:pPr>
              <w:ind w:firstLineChars="200" w:firstLine="420"/>
              <w:rPr>
                <w:rFonts w:ascii="仿宋_GB2312" w:eastAsia="仿宋_GB2312"/>
                <w:szCs w:val="21"/>
              </w:rPr>
            </w:pPr>
          </w:p>
        </w:tc>
        <w:tc>
          <w:tcPr>
            <w:tcW w:w="2410"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产品风险星级</w:t>
            </w:r>
          </w:p>
        </w:tc>
        <w:tc>
          <w:tcPr>
            <w:tcW w:w="11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风险程度</w:t>
            </w:r>
          </w:p>
        </w:tc>
        <w:tc>
          <w:tcPr>
            <w:tcW w:w="14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适合投资者</w:t>
            </w:r>
          </w:p>
        </w:tc>
        <w:tc>
          <w:tcPr>
            <w:tcW w:w="2697"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适合投资策略</w:t>
            </w:r>
          </w:p>
        </w:tc>
      </w:tr>
      <w:tr w:rsidR="003A35AF" w:rsidRPr="00837F23" w:rsidTr="004363B9">
        <w:trPr>
          <w:cantSplit/>
          <w:trHeight w:val="271"/>
        </w:trPr>
        <w:tc>
          <w:tcPr>
            <w:tcW w:w="1242" w:type="dxa"/>
            <w:vMerge/>
          </w:tcPr>
          <w:p w:rsidR="003A35AF" w:rsidRPr="00837F23" w:rsidRDefault="003A35AF" w:rsidP="004363B9">
            <w:pPr>
              <w:ind w:firstLineChars="200" w:firstLine="420"/>
              <w:rPr>
                <w:rFonts w:ascii="仿宋_GB2312" w:eastAsia="仿宋_GB2312"/>
                <w:szCs w:val="21"/>
              </w:rPr>
            </w:pPr>
          </w:p>
        </w:tc>
        <w:tc>
          <w:tcPr>
            <w:tcW w:w="2410" w:type="dxa"/>
          </w:tcPr>
          <w:p w:rsidR="003A35AF" w:rsidRPr="00837F23" w:rsidRDefault="003A35AF"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低</w:t>
            </w:r>
          </w:p>
        </w:tc>
        <w:tc>
          <w:tcPr>
            <w:tcW w:w="14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保守型</w:t>
            </w:r>
          </w:p>
        </w:tc>
        <w:tc>
          <w:tcPr>
            <w:tcW w:w="2697"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风险控制</w:t>
            </w:r>
          </w:p>
        </w:tc>
      </w:tr>
      <w:tr w:rsidR="003A35AF" w:rsidRPr="00837F23" w:rsidTr="004363B9">
        <w:trPr>
          <w:cantSplit/>
          <w:trHeight w:val="233"/>
        </w:trPr>
        <w:tc>
          <w:tcPr>
            <w:tcW w:w="1242" w:type="dxa"/>
            <w:vMerge/>
          </w:tcPr>
          <w:p w:rsidR="003A35AF" w:rsidRPr="00837F23" w:rsidRDefault="003A35AF" w:rsidP="004363B9">
            <w:pPr>
              <w:ind w:firstLineChars="200" w:firstLine="420"/>
              <w:rPr>
                <w:rFonts w:ascii="仿宋_GB2312" w:eastAsia="仿宋_GB2312"/>
                <w:szCs w:val="21"/>
              </w:rPr>
            </w:pPr>
          </w:p>
        </w:tc>
        <w:tc>
          <w:tcPr>
            <w:tcW w:w="2410" w:type="dxa"/>
          </w:tcPr>
          <w:p w:rsidR="003A35AF" w:rsidRPr="00837F23" w:rsidRDefault="003A35AF"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稳健型</w:t>
            </w:r>
          </w:p>
        </w:tc>
        <w:tc>
          <w:tcPr>
            <w:tcW w:w="2697"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稳健发展</w:t>
            </w:r>
          </w:p>
        </w:tc>
      </w:tr>
      <w:tr w:rsidR="003A35AF" w:rsidRPr="00837F23" w:rsidTr="004363B9">
        <w:trPr>
          <w:cantSplit/>
          <w:trHeight w:val="337"/>
        </w:trPr>
        <w:tc>
          <w:tcPr>
            <w:tcW w:w="1242" w:type="dxa"/>
            <w:vMerge/>
          </w:tcPr>
          <w:p w:rsidR="003A35AF" w:rsidRPr="00837F23" w:rsidRDefault="003A35AF" w:rsidP="004363B9">
            <w:pPr>
              <w:ind w:firstLineChars="200" w:firstLine="420"/>
              <w:rPr>
                <w:rFonts w:ascii="仿宋_GB2312" w:eastAsia="仿宋_GB2312"/>
                <w:szCs w:val="21"/>
              </w:rPr>
            </w:pPr>
          </w:p>
        </w:tc>
        <w:tc>
          <w:tcPr>
            <w:tcW w:w="2410" w:type="dxa"/>
          </w:tcPr>
          <w:p w:rsidR="003A35AF" w:rsidRPr="00837F23" w:rsidRDefault="003A35AF"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中</w:t>
            </w:r>
          </w:p>
        </w:tc>
        <w:tc>
          <w:tcPr>
            <w:tcW w:w="14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平衡型</w:t>
            </w:r>
          </w:p>
        </w:tc>
        <w:tc>
          <w:tcPr>
            <w:tcW w:w="2697"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平衡成长</w:t>
            </w:r>
          </w:p>
        </w:tc>
      </w:tr>
      <w:tr w:rsidR="003A35AF" w:rsidRPr="00837F23" w:rsidTr="004363B9">
        <w:trPr>
          <w:cantSplit/>
          <w:trHeight w:val="271"/>
        </w:trPr>
        <w:tc>
          <w:tcPr>
            <w:tcW w:w="1242" w:type="dxa"/>
            <w:vMerge/>
          </w:tcPr>
          <w:p w:rsidR="003A35AF" w:rsidRPr="00837F23" w:rsidRDefault="003A35AF" w:rsidP="004363B9">
            <w:pPr>
              <w:ind w:firstLineChars="200" w:firstLine="420"/>
              <w:rPr>
                <w:rFonts w:ascii="仿宋_GB2312" w:eastAsia="仿宋_GB2312"/>
                <w:szCs w:val="21"/>
              </w:rPr>
            </w:pPr>
          </w:p>
        </w:tc>
        <w:tc>
          <w:tcPr>
            <w:tcW w:w="2410" w:type="dxa"/>
          </w:tcPr>
          <w:p w:rsidR="003A35AF" w:rsidRPr="00837F23" w:rsidRDefault="003A35AF"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较高</w:t>
            </w:r>
          </w:p>
        </w:tc>
        <w:tc>
          <w:tcPr>
            <w:tcW w:w="14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成长型</w:t>
            </w:r>
          </w:p>
        </w:tc>
        <w:tc>
          <w:tcPr>
            <w:tcW w:w="2697"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积极进取</w:t>
            </w:r>
          </w:p>
        </w:tc>
      </w:tr>
      <w:tr w:rsidR="003A35AF" w:rsidRPr="00837F23" w:rsidTr="004363B9">
        <w:trPr>
          <w:cantSplit/>
          <w:trHeight w:val="233"/>
        </w:trPr>
        <w:tc>
          <w:tcPr>
            <w:tcW w:w="1242" w:type="dxa"/>
            <w:vMerge/>
          </w:tcPr>
          <w:p w:rsidR="003A35AF" w:rsidRPr="00837F23" w:rsidRDefault="003A35AF" w:rsidP="004363B9">
            <w:pPr>
              <w:ind w:firstLineChars="200" w:firstLine="420"/>
              <w:rPr>
                <w:rFonts w:ascii="仿宋_GB2312" w:eastAsia="仿宋_GB2312"/>
                <w:szCs w:val="21"/>
              </w:rPr>
            </w:pPr>
          </w:p>
        </w:tc>
        <w:tc>
          <w:tcPr>
            <w:tcW w:w="2410" w:type="dxa"/>
          </w:tcPr>
          <w:p w:rsidR="003A35AF" w:rsidRPr="00837F23" w:rsidRDefault="003A35AF"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高</w:t>
            </w:r>
          </w:p>
        </w:tc>
        <w:tc>
          <w:tcPr>
            <w:tcW w:w="1424"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进取型</w:t>
            </w:r>
          </w:p>
        </w:tc>
        <w:tc>
          <w:tcPr>
            <w:tcW w:w="2697" w:type="dxa"/>
          </w:tcPr>
          <w:p w:rsidR="003A35AF" w:rsidRPr="00837F23" w:rsidRDefault="003A35AF" w:rsidP="004363B9">
            <w:pPr>
              <w:rPr>
                <w:rFonts w:ascii="仿宋_GB2312" w:eastAsia="仿宋_GB2312"/>
                <w:szCs w:val="21"/>
              </w:rPr>
            </w:pPr>
            <w:r w:rsidRPr="00837F23">
              <w:rPr>
                <w:rFonts w:ascii="仿宋_GB2312" w:eastAsia="仿宋_GB2312" w:hint="eastAsia"/>
                <w:bCs/>
                <w:szCs w:val="21"/>
              </w:rPr>
              <w:t>风险承受</w:t>
            </w:r>
          </w:p>
        </w:tc>
      </w:tr>
    </w:tbl>
    <w:p w:rsidR="003A35AF" w:rsidRDefault="003A35AF" w:rsidP="003A35AF">
      <w:pPr>
        <w:spacing w:line="500" w:lineRule="exact"/>
        <w:rPr>
          <w:rFonts w:ascii="仿宋_GB2312" w:eastAsia="仿宋_GB2312"/>
          <w:b/>
          <w:sz w:val="24"/>
        </w:rPr>
      </w:pPr>
    </w:p>
    <w:p w:rsidR="003A35AF" w:rsidRPr="00837F23" w:rsidRDefault="003A35AF" w:rsidP="003A35AF">
      <w:pPr>
        <w:spacing w:line="500" w:lineRule="exact"/>
        <w:ind w:firstLineChars="200" w:firstLine="482"/>
        <w:rPr>
          <w:rFonts w:ascii="仿宋_GB2312" w:eastAsia="仿宋_GB2312"/>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3A35AF" w:rsidRPr="00837F23" w:rsidRDefault="003A35AF" w:rsidP="003A35AF">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3A35AF" w:rsidRPr="00837F23" w:rsidRDefault="003A35AF" w:rsidP="003A35AF">
      <w:pPr>
        <w:spacing w:line="500" w:lineRule="exact"/>
        <w:rPr>
          <w:rFonts w:ascii="仿宋_GB2312" w:eastAsia="仿宋_GB2312"/>
          <w:b/>
          <w:sz w:val="28"/>
          <w:szCs w:val="28"/>
          <w:u w:val="single"/>
        </w:rPr>
      </w:pPr>
    </w:p>
    <w:p w:rsidR="003A35AF" w:rsidRPr="00837F23" w:rsidRDefault="003A35AF" w:rsidP="003A35AF">
      <w:pPr>
        <w:spacing w:line="500" w:lineRule="exact"/>
        <w:rPr>
          <w:rFonts w:ascii="仿宋_GB2312" w:eastAsia="仿宋_GB2312"/>
          <w:b/>
          <w:sz w:val="28"/>
          <w:szCs w:val="28"/>
          <w:u w:val="single"/>
        </w:rPr>
      </w:pPr>
    </w:p>
    <w:p w:rsidR="003A35AF" w:rsidRPr="00837F23" w:rsidRDefault="003A35AF" w:rsidP="003A35AF">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3A35AF" w:rsidRPr="00837F23" w:rsidRDefault="003A35AF" w:rsidP="003A35AF">
      <w:pPr>
        <w:spacing w:line="500" w:lineRule="exact"/>
        <w:ind w:firstLineChars="200" w:firstLine="562"/>
        <w:jc w:val="center"/>
        <w:rPr>
          <w:rFonts w:ascii="仿宋_GB2312" w:eastAsia="仿宋_GB2312"/>
          <w:b/>
          <w:sz w:val="28"/>
          <w:szCs w:val="28"/>
          <w:u w:val="single"/>
        </w:rPr>
      </w:pPr>
    </w:p>
    <w:p w:rsidR="003A35AF" w:rsidRPr="00837F23" w:rsidRDefault="003A35AF" w:rsidP="003A35AF">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3A35AF" w:rsidRPr="00837F23" w:rsidRDefault="003A35AF" w:rsidP="003A35AF">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 ，适合□/不适合□购买本系列理财产品。</w:t>
      </w:r>
    </w:p>
    <w:p w:rsidR="003A35AF" w:rsidRPr="00837F23" w:rsidRDefault="003A35AF" w:rsidP="003A35AF">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3A35AF" w:rsidRPr="00837F23" w:rsidRDefault="003A35AF" w:rsidP="003A35AF">
      <w:pPr>
        <w:spacing w:line="500" w:lineRule="exact"/>
        <w:ind w:firstLineChars="200" w:firstLine="480"/>
        <w:rPr>
          <w:rFonts w:ascii="仿宋_GB2312" w:eastAsia="仿宋_GB2312"/>
          <w:sz w:val="24"/>
          <w:u w:val="single"/>
        </w:rPr>
      </w:pPr>
    </w:p>
    <w:p w:rsidR="003A35AF" w:rsidRPr="00837F23" w:rsidRDefault="003A35AF" w:rsidP="003A35AF">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3A35AF" w:rsidRPr="00837F23" w:rsidRDefault="003A35AF" w:rsidP="003A35AF">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3A35AF" w:rsidRPr="00837F23" w:rsidRDefault="003A35AF" w:rsidP="003A35AF">
      <w:pPr>
        <w:spacing w:line="500" w:lineRule="exact"/>
        <w:ind w:right="120" w:firstLineChars="200" w:firstLine="480"/>
        <w:jc w:val="right"/>
        <w:rPr>
          <w:rFonts w:ascii="仿宋_GB2312" w:eastAsia="仿宋_GB2312"/>
          <w:sz w:val="24"/>
        </w:rPr>
      </w:pPr>
    </w:p>
    <w:p w:rsidR="003A35AF" w:rsidRPr="00837F23" w:rsidRDefault="003A35AF" w:rsidP="003A35AF">
      <w:pPr>
        <w:spacing w:line="500" w:lineRule="exact"/>
        <w:ind w:right="1080"/>
        <w:rPr>
          <w:rFonts w:ascii="仿宋_GB2312" w:eastAsia="仿宋_GB2312"/>
          <w:sz w:val="24"/>
        </w:rPr>
      </w:pPr>
    </w:p>
    <w:p w:rsidR="003A35AF" w:rsidRPr="00837F23" w:rsidRDefault="003A35AF" w:rsidP="003A35AF">
      <w:pPr>
        <w:spacing w:line="500" w:lineRule="exact"/>
        <w:ind w:right="120" w:firstLineChars="200" w:firstLine="480"/>
        <w:jc w:val="right"/>
        <w:rPr>
          <w:rFonts w:ascii="仿宋_GB2312" w:eastAsia="仿宋_GB2312"/>
          <w:sz w:val="24"/>
        </w:rPr>
      </w:pPr>
    </w:p>
    <w:p w:rsidR="003A35AF" w:rsidRPr="00837F23" w:rsidRDefault="003A35AF" w:rsidP="003A35AF">
      <w:pPr>
        <w:spacing w:line="500" w:lineRule="exact"/>
        <w:ind w:right="120" w:firstLineChars="200" w:firstLine="480"/>
        <w:jc w:val="right"/>
        <w:rPr>
          <w:rFonts w:ascii="仿宋_GB2312" w:eastAsia="仿宋_GB2312"/>
          <w:sz w:val="24"/>
        </w:rPr>
      </w:pPr>
    </w:p>
    <w:p w:rsidR="003A35AF" w:rsidRPr="00837F23" w:rsidRDefault="003A35AF" w:rsidP="003A35AF">
      <w:pPr>
        <w:spacing w:line="500" w:lineRule="exact"/>
        <w:ind w:right="120" w:firstLineChars="200" w:firstLine="480"/>
        <w:jc w:val="right"/>
        <w:rPr>
          <w:rFonts w:ascii="仿宋_GB2312" w:eastAsia="仿宋_GB2312"/>
          <w:sz w:val="24"/>
        </w:rPr>
      </w:pPr>
    </w:p>
    <w:p w:rsidR="003A35AF" w:rsidRDefault="003A35AF" w:rsidP="003A35AF">
      <w:pPr>
        <w:spacing w:line="500" w:lineRule="exact"/>
        <w:ind w:right="120" w:firstLineChars="200" w:firstLine="480"/>
        <w:jc w:val="right"/>
        <w:rPr>
          <w:rFonts w:ascii="仿宋_GB2312" w:eastAsia="仿宋_GB2312"/>
          <w:sz w:val="24"/>
        </w:rPr>
      </w:pPr>
    </w:p>
    <w:p w:rsidR="003A35AF" w:rsidRPr="00837F23" w:rsidRDefault="003A35AF" w:rsidP="003A35AF">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3A35AF" w:rsidRPr="00837F23" w:rsidRDefault="003A35AF" w:rsidP="003A35AF">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sidR="00E7177A">
        <w:rPr>
          <w:rFonts w:ascii="仿宋_GB2312" w:eastAsia="仿宋_GB2312"/>
          <w:b/>
          <w:noProof/>
          <w:sz w:val="28"/>
          <w:szCs w:val="28"/>
        </w:rPr>
        <w:pict>
          <v:rect id="矩形 1" o:spid="_x0000_s1027" style="position:absolute;left:0;text-align:left;margin-left:-23.4pt;margin-top:47.5pt;width:473.9pt;height:2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A35AF" w:rsidRPr="00B93190"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A35AF"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A35AF" w:rsidRPr="006B501C" w:rsidRDefault="003A35AF" w:rsidP="003A35AF">
                  <w:pPr>
                    <w:numPr>
                      <w:ilvl w:val="0"/>
                      <w:numId w:val="4"/>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A35AF" w:rsidRPr="006B501C" w:rsidRDefault="003A35AF" w:rsidP="003A35AF">
                  <w:pPr>
                    <w:spacing w:line="500" w:lineRule="exact"/>
                    <w:ind w:left="551"/>
                    <w:rPr>
                      <w:rFonts w:ascii="楷体_GB2312" w:eastAsia="楷体_GB2312" w:hAnsi="宋体" w:cs="宋体"/>
                      <w:b/>
                      <w:color w:val="000000"/>
                      <w:kern w:val="0"/>
                      <w:sz w:val="28"/>
                      <w:szCs w:val="28"/>
                      <w:u w:val="single"/>
                    </w:rPr>
                  </w:pPr>
                </w:p>
              </w:txbxContent>
            </v:textbox>
            <w10:wrap type="square"/>
          </v:rect>
        </w:pict>
      </w:r>
    </w:p>
    <w:p w:rsidR="003A35AF" w:rsidRPr="00837F23" w:rsidRDefault="003A35AF" w:rsidP="003A35AF">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3A35AF" w:rsidRPr="00837F23" w:rsidTr="004363B9">
        <w:trPr>
          <w:trHeight w:val="315"/>
        </w:trPr>
        <w:tc>
          <w:tcPr>
            <w:tcW w:w="2770" w:type="dxa"/>
            <w:vMerge w:val="restart"/>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3A35AF" w:rsidRPr="00837F23" w:rsidRDefault="003A35AF" w:rsidP="004363B9">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sidR="00B37B80">
              <w:rPr>
                <w:rFonts w:ascii="仿宋_GB2312" w:eastAsia="仿宋_GB2312" w:hint="eastAsia"/>
                <w:szCs w:val="21"/>
              </w:rPr>
              <w:t>50</w:t>
            </w:r>
            <w:r w:rsidRPr="00837F23">
              <w:rPr>
                <w:rFonts w:ascii="仿宋_GB2312" w:eastAsia="仿宋_GB2312" w:hint="eastAsia"/>
                <w:szCs w:val="21"/>
              </w:rPr>
              <w:t>期人民币理财产品</w:t>
            </w:r>
            <w:r>
              <w:rPr>
                <w:rFonts w:ascii="仿宋_GB2312" w:eastAsia="仿宋_GB2312" w:hint="eastAsia"/>
                <w:szCs w:val="21"/>
              </w:rPr>
              <w:t>；</w:t>
            </w:r>
          </w:p>
        </w:tc>
      </w:tr>
      <w:tr w:rsidR="003A35AF" w:rsidRPr="00837F23" w:rsidTr="004363B9">
        <w:trPr>
          <w:trHeight w:val="201"/>
        </w:trPr>
        <w:tc>
          <w:tcPr>
            <w:tcW w:w="2770" w:type="dxa"/>
            <w:vMerge/>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3A35AF" w:rsidRPr="002407F9" w:rsidRDefault="003A35AF" w:rsidP="004363B9">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w:t>
            </w:r>
            <w:r w:rsidR="00B37B80">
              <w:rPr>
                <w:rFonts w:ascii="仿宋_GB2312" w:eastAsia="仿宋_GB2312" w:hint="eastAsia"/>
                <w:szCs w:val="21"/>
              </w:rPr>
              <w:t>50</w:t>
            </w:r>
          </w:p>
        </w:tc>
      </w:tr>
      <w:tr w:rsidR="003A35AF" w:rsidRPr="00837F23" w:rsidTr="004363B9">
        <w:trPr>
          <w:trHeight w:val="117"/>
        </w:trPr>
        <w:tc>
          <w:tcPr>
            <w:tcW w:w="2770" w:type="dxa"/>
            <w:vMerge/>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3A35AF" w:rsidRPr="00837F23" w:rsidRDefault="003A35AF" w:rsidP="004363B9">
            <w:pPr>
              <w:ind w:firstLineChars="200" w:firstLine="420"/>
              <w:jc w:val="left"/>
              <w:rPr>
                <w:rFonts w:ascii="仿宋_GB2312" w:eastAsia="仿宋_GB2312"/>
                <w:szCs w:val="21"/>
              </w:rPr>
            </w:pPr>
            <w:r w:rsidRPr="00C738D6">
              <w:rPr>
                <w:rFonts w:ascii="仿宋_GB2312" w:eastAsia="仿宋_GB2312" w:hint="eastAsia"/>
                <w:szCs w:val="21"/>
              </w:rPr>
              <w:t>产品登记编码</w:t>
            </w:r>
            <w:r>
              <w:rPr>
                <w:rFonts w:ascii="仿宋_GB2312" w:eastAsia="仿宋_GB2312" w:hint="eastAsia"/>
                <w:szCs w:val="21"/>
              </w:rPr>
              <w:t>：</w:t>
            </w:r>
            <w:r w:rsidR="00B37B80" w:rsidRPr="00B37B80">
              <w:rPr>
                <w:rFonts w:ascii="仿宋_GB2312" w:eastAsia="仿宋_GB2312"/>
                <w:szCs w:val="21"/>
              </w:rPr>
              <w:t>C1104414000134</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3A35AF" w:rsidRDefault="003A35AF" w:rsidP="004363B9">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3A35AF" w:rsidRPr="002C6CA3" w:rsidRDefault="003A35AF" w:rsidP="004363B9">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3A35AF" w:rsidRDefault="00B37B80" w:rsidP="004363B9">
            <w:pPr>
              <w:ind w:firstLineChars="200" w:firstLine="420"/>
              <w:rPr>
                <w:rFonts w:ascii="仿宋_GB2312" w:eastAsia="仿宋_GB2312"/>
                <w:szCs w:val="21"/>
              </w:rPr>
            </w:pPr>
            <w:r>
              <w:rPr>
                <w:rFonts w:ascii="仿宋_GB2312" w:eastAsia="仿宋_GB2312" w:hint="eastAsia"/>
                <w:szCs w:val="21"/>
              </w:rPr>
              <w:t>91</w:t>
            </w:r>
            <w:r w:rsidR="003A35AF">
              <w:rPr>
                <w:rFonts w:ascii="仿宋_GB2312" w:eastAsia="仿宋_GB2312" w:hint="eastAsia"/>
                <w:szCs w:val="21"/>
              </w:rPr>
              <w:t>天</w:t>
            </w:r>
          </w:p>
          <w:p w:rsidR="003A35AF" w:rsidRPr="00A91700" w:rsidRDefault="003A35AF" w:rsidP="004363B9">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3A35AF" w:rsidRPr="00A91700" w:rsidRDefault="003A35AF" w:rsidP="004363B9">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3A35AF" w:rsidRPr="003045C1" w:rsidRDefault="003A35AF" w:rsidP="004363B9">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3A35AF" w:rsidRPr="00837F23" w:rsidTr="004363B9">
        <w:trPr>
          <w:cantSplit/>
          <w:trHeight w:val="324"/>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3A35AF" w:rsidRPr="00117FAB" w:rsidRDefault="003A35AF" w:rsidP="004363B9">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3A35AF" w:rsidRPr="00837F23" w:rsidTr="004363B9">
        <w:trPr>
          <w:cantSplit/>
          <w:trHeight w:val="324"/>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3A35AF" w:rsidRPr="00837F23" w:rsidTr="004363B9">
        <w:trPr>
          <w:cantSplit/>
          <w:trHeight w:val="324"/>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3A35AF" w:rsidRPr="00837F23" w:rsidRDefault="003A35AF" w:rsidP="00B37B80">
            <w:pPr>
              <w:spacing w:line="500" w:lineRule="exact"/>
              <w:ind w:right="120" w:firstLineChars="200" w:firstLine="420"/>
              <w:rPr>
                <w:rFonts w:ascii="仿宋_GB2312" w:eastAsia="仿宋_GB2312"/>
                <w:szCs w:val="21"/>
              </w:rPr>
            </w:pPr>
            <w:r>
              <w:rPr>
                <w:rFonts w:ascii="仿宋_GB2312" w:eastAsia="仿宋_GB2312" w:hint="eastAsia"/>
                <w:szCs w:val="21"/>
              </w:rPr>
              <w:t>2014年6月</w:t>
            </w:r>
            <w:r w:rsidR="00B37B80">
              <w:rPr>
                <w:rFonts w:ascii="仿宋_GB2312" w:eastAsia="仿宋_GB2312" w:hint="eastAsia"/>
                <w:szCs w:val="21"/>
              </w:rPr>
              <w:t>10</w:t>
            </w:r>
            <w:r>
              <w:rPr>
                <w:rFonts w:ascii="仿宋_GB2312" w:eastAsia="仿宋_GB2312" w:hint="eastAsia"/>
                <w:szCs w:val="21"/>
              </w:rPr>
              <w:t>日-2014年6月</w:t>
            </w:r>
            <w:r w:rsidR="00B37B80">
              <w:rPr>
                <w:rFonts w:ascii="仿宋_GB2312" w:eastAsia="仿宋_GB2312" w:hint="eastAsia"/>
                <w:szCs w:val="21"/>
              </w:rPr>
              <w:t>16</w:t>
            </w:r>
            <w:r>
              <w:rPr>
                <w:rFonts w:ascii="仿宋_GB2312" w:eastAsia="仿宋_GB2312" w:hint="eastAsia"/>
                <w:szCs w:val="21"/>
              </w:rPr>
              <w:t>日</w:t>
            </w:r>
          </w:p>
        </w:tc>
      </w:tr>
      <w:tr w:rsidR="003A35AF" w:rsidRPr="00837F23" w:rsidTr="004363B9">
        <w:trPr>
          <w:cantSplit/>
          <w:trHeight w:val="324"/>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3A35AF" w:rsidRDefault="003A35AF" w:rsidP="004363B9">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3A35AF" w:rsidRPr="00837F23" w:rsidRDefault="003A35AF"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3A35AF" w:rsidRPr="00837F23" w:rsidRDefault="003A35AF"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3A35AF" w:rsidRPr="00837F23" w:rsidRDefault="003A35AF" w:rsidP="00B37B80">
            <w:pPr>
              <w:spacing w:line="500" w:lineRule="exact"/>
              <w:ind w:right="120" w:firstLineChars="200" w:firstLine="420"/>
              <w:rPr>
                <w:rFonts w:ascii="仿宋_GB2312" w:eastAsia="仿宋_GB2312"/>
                <w:szCs w:val="21"/>
              </w:rPr>
            </w:pPr>
            <w:r>
              <w:rPr>
                <w:rFonts w:ascii="仿宋_GB2312" w:eastAsia="仿宋_GB2312" w:hint="eastAsia"/>
                <w:szCs w:val="21"/>
              </w:rPr>
              <w:t>2014年6月1</w:t>
            </w:r>
            <w:r w:rsidR="00B37B80">
              <w:rPr>
                <w:rFonts w:ascii="仿宋_GB2312" w:eastAsia="仿宋_GB2312" w:hint="eastAsia"/>
                <w:szCs w:val="21"/>
              </w:rPr>
              <w:t>7</w:t>
            </w:r>
            <w:r>
              <w:rPr>
                <w:rFonts w:ascii="仿宋_GB2312" w:eastAsia="仿宋_GB2312" w:hint="eastAsia"/>
                <w:szCs w:val="21"/>
              </w:rPr>
              <w:t>日</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3A35AF" w:rsidRPr="00837F23" w:rsidRDefault="003A35AF" w:rsidP="00B37B80">
            <w:pPr>
              <w:spacing w:line="500" w:lineRule="exact"/>
              <w:ind w:right="120" w:firstLineChars="200" w:firstLine="420"/>
              <w:rPr>
                <w:rFonts w:ascii="仿宋_GB2312" w:eastAsia="仿宋_GB2312"/>
                <w:szCs w:val="21"/>
              </w:rPr>
            </w:pPr>
            <w:r>
              <w:rPr>
                <w:rFonts w:ascii="仿宋_GB2312" w:eastAsia="仿宋_GB2312" w:hint="eastAsia"/>
                <w:szCs w:val="21"/>
              </w:rPr>
              <w:t>2014年</w:t>
            </w:r>
            <w:r w:rsidR="00B37B80">
              <w:rPr>
                <w:rFonts w:ascii="仿宋_GB2312" w:eastAsia="仿宋_GB2312" w:hint="eastAsia"/>
                <w:szCs w:val="21"/>
              </w:rPr>
              <w:t>9</w:t>
            </w:r>
            <w:r>
              <w:rPr>
                <w:rFonts w:ascii="仿宋_GB2312" w:eastAsia="仿宋_GB2312" w:hint="eastAsia"/>
                <w:szCs w:val="21"/>
              </w:rPr>
              <w:t>月</w:t>
            </w:r>
            <w:r w:rsidR="00B37B80">
              <w:rPr>
                <w:rFonts w:ascii="仿宋_GB2312" w:eastAsia="仿宋_GB2312" w:hint="eastAsia"/>
                <w:szCs w:val="21"/>
              </w:rPr>
              <w:t>16</w:t>
            </w:r>
            <w:r>
              <w:rPr>
                <w:rFonts w:ascii="仿宋_GB2312" w:eastAsia="仿宋_GB2312" w:hint="eastAsia"/>
                <w:szCs w:val="21"/>
              </w:rPr>
              <w:t>日</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Pr>
                <w:rFonts w:ascii="仿宋_GB2312" w:eastAsia="仿宋_GB2312" w:hint="eastAsia"/>
                <w:szCs w:val="21"/>
              </w:rPr>
              <w:t>兴业银行股份有限公司</w:t>
            </w:r>
          </w:p>
        </w:tc>
      </w:tr>
      <w:tr w:rsidR="003A35AF" w:rsidRPr="00837F23" w:rsidTr="004363B9">
        <w:trPr>
          <w:cantSplit/>
          <w:trHeight w:val="233"/>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客户年化收益率</w:t>
            </w:r>
          </w:p>
          <w:p w:rsidR="003A35AF" w:rsidRPr="00837F23" w:rsidRDefault="003A35AF" w:rsidP="004363B9">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3A35AF" w:rsidRPr="00837F23" w:rsidRDefault="003A35AF" w:rsidP="004363B9">
            <w:pPr>
              <w:spacing w:line="500" w:lineRule="exact"/>
              <w:ind w:right="120" w:firstLineChars="200" w:firstLine="420"/>
              <w:rPr>
                <w:rFonts w:ascii="仿宋_GB2312" w:eastAsia="仿宋_GB2312"/>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3A35AF" w:rsidRPr="00837F23" w:rsidTr="004363B9">
        <w:trPr>
          <w:trHeight w:val="315"/>
        </w:trPr>
        <w:tc>
          <w:tcPr>
            <w:tcW w:w="277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3A35AF" w:rsidRPr="00837F23" w:rsidTr="004363B9">
        <w:trPr>
          <w:trHeight w:val="586"/>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3A35AF" w:rsidRPr="00837F23" w:rsidRDefault="003A35AF" w:rsidP="004363B9">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后的3 个工作日内，将理财本金及收益划入投资者指定账户。</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3A35AF" w:rsidRPr="00837F23" w:rsidTr="004363B9">
        <w:trPr>
          <w:trHeight w:val="315"/>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3A35AF" w:rsidRPr="00837F23" w:rsidTr="004363B9">
        <w:trPr>
          <w:trHeight w:val="224"/>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3A35AF" w:rsidRPr="00837F23" w:rsidTr="004363B9">
        <w:trPr>
          <w:trHeight w:val="849"/>
        </w:trPr>
        <w:tc>
          <w:tcPr>
            <w:tcW w:w="2770" w:type="dxa"/>
            <w:tcMar>
              <w:top w:w="15" w:type="dxa"/>
              <w:left w:w="15" w:type="dxa"/>
              <w:bottom w:w="0" w:type="dxa"/>
              <w:right w:w="15" w:type="dxa"/>
            </w:tcMar>
            <w:vAlign w:val="center"/>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3A35AF" w:rsidRPr="00837F23" w:rsidRDefault="003A35AF"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3A35AF" w:rsidRPr="00837F23" w:rsidRDefault="003A35AF" w:rsidP="003A35AF">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3A35AF" w:rsidRPr="00117FAB" w:rsidRDefault="003A35AF" w:rsidP="003A35AF">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3A35AF" w:rsidRDefault="003A35AF" w:rsidP="003A35AF">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3A35AF" w:rsidRPr="00837F23" w:rsidRDefault="003A35AF" w:rsidP="003A35AF">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3A35AF" w:rsidRDefault="003A35AF" w:rsidP="003A35AF">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3A35AF" w:rsidRPr="00837F23" w:rsidRDefault="003A35AF" w:rsidP="003A35AF">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3A35AF" w:rsidRPr="00837F23" w:rsidRDefault="003A35AF" w:rsidP="003A35AF">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3A35AF" w:rsidRPr="00837F23" w:rsidRDefault="003A35AF" w:rsidP="003A35AF">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3A35AF" w:rsidRPr="00837F23" w:rsidRDefault="003A35AF" w:rsidP="003A35AF">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3A35AF" w:rsidRPr="0078232D" w:rsidRDefault="003A35AF" w:rsidP="003A35AF">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5.4</w:t>
      </w:r>
      <w:r w:rsidRPr="0078232D">
        <w:rPr>
          <w:rFonts w:ascii="仿宋_GB2312" w:eastAsia="仿宋_GB2312" w:hint="eastAsia"/>
          <w:sz w:val="24"/>
        </w:rPr>
        <w:t xml:space="preserve">%。 </w:t>
      </w:r>
    </w:p>
    <w:p w:rsidR="003A35AF" w:rsidRDefault="003A35AF" w:rsidP="003A35AF">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理财收益＝认购金额×产品预期年化收益率÷365×实际理财天数 </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3A35AF"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理财收益＝认购金额×产品实际年化收益率÷365×实际理财天数 </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3A35AF"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3A35AF" w:rsidRPr="00A27850" w:rsidRDefault="003A35AF" w:rsidP="003A35AF">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sidR="00B37B80">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3A35AF"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sidR="00B37B80">
        <w:rPr>
          <w:rFonts w:ascii="仿宋_GB2312" w:eastAsia="仿宋_GB2312" w:hint="eastAsia"/>
          <w:bCs/>
          <w:iCs/>
          <w:sz w:val="24"/>
        </w:rPr>
        <w:t>91</w:t>
      </w:r>
      <w:r w:rsidRPr="00A27850">
        <w:rPr>
          <w:rFonts w:ascii="仿宋_GB2312" w:eastAsia="仿宋_GB2312" w:hint="eastAsia"/>
          <w:bCs/>
          <w:iCs/>
          <w:sz w:val="24"/>
        </w:rPr>
        <w:t>÷365＝</w:t>
      </w:r>
      <w:r w:rsidR="00B37B80">
        <w:rPr>
          <w:rFonts w:ascii="仿宋_GB2312" w:eastAsia="仿宋_GB2312" w:hint="eastAsia"/>
          <w:bCs/>
          <w:iCs/>
          <w:sz w:val="24"/>
        </w:rPr>
        <w:t>0.067315</w:t>
      </w:r>
      <w:r w:rsidRPr="00A27850">
        <w:rPr>
          <w:rFonts w:ascii="仿宋_GB2312" w:eastAsia="仿宋_GB2312" w:hint="eastAsia"/>
          <w:bCs/>
          <w:iCs/>
          <w:sz w:val="24"/>
        </w:rPr>
        <w:t xml:space="preserve">万元 </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3A35AF" w:rsidRPr="00A27850" w:rsidRDefault="003A35AF" w:rsidP="003A35AF">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3A35AF" w:rsidRPr="00837F23" w:rsidRDefault="003A35AF" w:rsidP="003A35AF">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3A35AF" w:rsidRPr="00837F23" w:rsidRDefault="003A35AF" w:rsidP="003A35AF">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3A35AF" w:rsidRPr="00837F23" w:rsidRDefault="003A35AF" w:rsidP="003A35AF">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3A35AF" w:rsidRPr="00837F23" w:rsidRDefault="003A35AF" w:rsidP="003A35AF">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3A35AF" w:rsidRPr="00837F23" w:rsidRDefault="003A35AF" w:rsidP="003A35AF">
      <w:pPr>
        <w:spacing w:line="500" w:lineRule="exact"/>
        <w:ind w:right="120" w:firstLineChars="200" w:firstLine="480"/>
        <w:rPr>
          <w:rFonts w:ascii="仿宋_GB2312" w:eastAsia="仿宋_GB2312"/>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3A35AF" w:rsidRDefault="003A35AF" w:rsidP="003A35AF">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”系列理财产品在存续期内客户不能提前终止，因此，在此存续期内如果客户有流动性需求，可能面临理财产品持有期与资金需求日不匹配的流动性风险。 </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3A35AF" w:rsidRPr="00B412C6"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3A35AF" w:rsidRPr="00837F23"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3A35AF" w:rsidRPr="00837F23" w:rsidRDefault="003A35AF" w:rsidP="003A35AF">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3A35AF" w:rsidRPr="00837F23" w:rsidRDefault="003A35AF" w:rsidP="003A35AF">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3A35AF" w:rsidRPr="00837F23" w:rsidRDefault="003A35AF" w:rsidP="003A35AF">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3A35AF" w:rsidRPr="00837F23" w:rsidRDefault="003A35AF" w:rsidP="003A35AF">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3A35AF" w:rsidRPr="00837F23" w:rsidRDefault="003A35AF" w:rsidP="003A35AF">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3A35AF" w:rsidRPr="00837F23" w:rsidRDefault="003A35AF" w:rsidP="003A35AF">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3A35AF" w:rsidRPr="00837F23" w:rsidRDefault="003A35AF" w:rsidP="003A35AF">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3A35AF" w:rsidRPr="00837F23" w:rsidRDefault="003A35AF" w:rsidP="003A35AF">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3A35AF" w:rsidRPr="00837F23" w:rsidRDefault="003A35AF" w:rsidP="003A35AF">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3A35AF" w:rsidRPr="00837F23" w:rsidRDefault="003A35AF" w:rsidP="003A35AF">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3A35AF" w:rsidRPr="00837F23" w:rsidRDefault="003A35AF" w:rsidP="003A35AF">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3A35AF" w:rsidRDefault="003A35AF" w:rsidP="003A35AF">
      <w:pPr>
        <w:spacing w:line="500" w:lineRule="exact"/>
        <w:ind w:right="120" w:firstLineChars="200" w:firstLine="480"/>
        <w:rPr>
          <w:rFonts w:ascii="仿宋_GB2312" w:eastAsia="仿宋_GB2312"/>
          <w:bCs/>
          <w:sz w:val="24"/>
        </w:rPr>
      </w:pPr>
    </w:p>
    <w:p w:rsidR="003A35AF" w:rsidRDefault="003A35AF" w:rsidP="003A35AF">
      <w:pPr>
        <w:spacing w:line="500" w:lineRule="exact"/>
        <w:ind w:right="120" w:firstLineChars="200" w:firstLine="480"/>
        <w:rPr>
          <w:rFonts w:ascii="仿宋_GB2312" w:eastAsia="仿宋_GB2312"/>
          <w:bCs/>
          <w:sz w:val="24"/>
        </w:rPr>
      </w:pPr>
    </w:p>
    <w:p w:rsidR="003A35AF" w:rsidRDefault="003A35AF" w:rsidP="003A35AF">
      <w:pPr>
        <w:spacing w:line="500" w:lineRule="exact"/>
        <w:ind w:right="120" w:firstLineChars="200" w:firstLine="480"/>
        <w:rPr>
          <w:rFonts w:ascii="仿宋_GB2312" w:eastAsia="仿宋_GB2312"/>
          <w:bCs/>
          <w:sz w:val="24"/>
        </w:rPr>
      </w:pPr>
    </w:p>
    <w:p w:rsidR="003A35AF" w:rsidRDefault="003A35AF" w:rsidP="003A35AF">
      <w:pPr>
        <w:spacing w:line="500" w:lineRule="exact"/>
        <w:ind w:right="120" w:firstLineChars="200" w:firstLine="480"/>
        <w:rPr>
          <w:rFonts w:ascii="仿宋_GB2312" w:eastAsia="仿宋_GB2312"/>
          <w:bCs/>
          <w:sz w:val="24"/>
        </w:rPr>
      </w:pPr>
    </w:p>
    <w:p w:rsidR="003A35AF" w:rsidRDefault="003A35AF" w:rsidP="003A35AF">
      <w:pPr>
        <w:spacing w:line="500" w:lineRule="exact"/>
        <w:ind w:right="120" w:firstLineChars="200" w:firstLine="480"/>
        <w:rPr>
          <w:rFonts w:ascii="仿宋_GB2312" w:eastAsia="仿宋_GB2312"/>
          <w:bCs/>
          <w:sz w:val="24"/>
        </w:rPr>
      </w:pPr>
    </w:p>
    <w:p w:rsidR="003A35AF" w:rsidRDefault="003A35AF" w:rsidP="003A35AF">
      <w:pPr>
        <w:spacing w:line="500" w:lineRule="exact"/>
        <w:ind w:right="120" w:firstLineChars="200" w:firstLine="480"/>
        <w:rPr>
          <w:rFonts w:ascii="仿宋_GB2312" w:eastAsia="仿宋_GB2312"/>
          <w:bCs/>
          <w:sz w:val="24"/>
        </w:rPr>
      </w:pPr>
    </w:p>
    <w:p w:rsidR="003A35AF" w:rsidRDefault="003A35AF" w:rsidP="003A35AF">
      <w:pPr>
        <w:spacing w:line="500" w:lineRule="exact"/>
        <w:ind w:right="120" w:firstLineChars="200" w:firstLine="480"/>
        <w:rPr>
          <w:rFonts w:ascii="仿宋_GB2312" w:eastAsia="仿宋_GB2312"/>
          <w:bCs/>
          <w:sz w:val="24"/>
        </w:rPr>
      </w:pPr>
    </w:p>
    <w:p w:rsidR="00395602" w:rsidRPr="003A35AF" w:rsidRDefault="001B799C" w:rsidP="003A35AF"/>
    <w:sectPr w:rsidR="00395602" w:rsidRPr="003A35AF" w:rsidSect="00E71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99C" w:rsidRDefault="001B799C" w:rsidP="00FB689E">
      <w:r>
        <w:separator/>
      </w:r>
    </w:p>
  </w:endnote>
  <w:endnote w:type="continuationSeparator" w:id="1">
    <w:p w:rsidR="001B799C" w:rsidRDefault="001B799C" w:rsidP="00FB6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99C" w:rsidRDefault="001B799C" w:rsidP="00FB689E">
      <w:r>
        <w:separator/>
      </w:r>
    </w:p>
  </w:footnote>
  <w:footnote w:type="continuationSeparator" w:id="1">
    <w:p w:rsidR="001B799C" w:rsidRDefault="001B799C" w:rsidP="00FB6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6D9F3029"/>
    <w:multiLevelType w:val="hybridMultilevel"/>
    <w:tmpl w:val="A510F67A"/>
    <w:lvl w:ilvl="0" w:tplc="A312718C">
      <w:start w:val="1"/>
      <w:numFmt w:val="japaneseCounting"/>
      <w:lvlText w:val="%1、"/>
      <w:lvlJc w:val="left"/>
      <w:pPr>
        <w:ind w:left="971" w:hanging="4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AF4"/>
    <w:rsid w:val="00034366"/>
    <w:rsid w:val="00086E22"/>
    <w:rsid w:val="000B4DB6"/>
    <w:rsid w:val="001023A5"/>
    <w:rsid w:val="00143BEA"/>
    <w:rsid w:val="001B799C"/>
    <w:rsid w:val="00245FB9"/>
    <w:rsid w:val="00261D0F"/>
    <w:rsid w:val="00320779"/>
    <w:rsid w:val="003924A6"/>
    <w:rsid w:val="003A1BFC"/>
    <w:rsid w:val="003A278C"/>
    <w:rsid w:val="003A35AF"/>
    <w:rsid w:val="00411A4C"/>
    <w:rsid w:val="00461FD7"/>
    <w:rsid w:val="00545AF4"/>
    <w:rsid w:val="00557695"/>
    <w:rsid w:val="005F1ED6"/>
    <w:rsid w:val="006A5956"/>
    <w:rsid w:val="006E66E2"/>
    <w:rsid w:val="007B0242"/>
    <w:rsid w:val="0080422D"/>
    <w:rsid w:val="00867D95"/>
    <w:rsid w:val="008B692C"/>
    <w:rsid w:val="008C2F54"/>
    <w:rsid w:val="009200D1"/>
    <w:rsid w:val="009312BB"/>
    <w:rsid w:val="00A27F48"/>
    <w:rsid w:val="00A37BEE"/>
    <w:rsid w:val="00A71872"/>
    <w:rsid w:val="00AD0B96"/>
    <w:rsid w:val="00B237A8"/>
    <w:rsid w:val="00B37B80"/>
    <w:rsid w:val="00CB27C3"/>
    <w:rsid w:val="00CD50E9"/>
    <w:rsid w:val="00CF0DEC"/>
    <w:rsid w:val="00D63454"/>
    <w:rsid w:val="00DC6948"/>
    <w:rsid w:val="00DF7E3E"/>
    <w:rsid w:val="00E7177A"/>
    <w:rsid w:val="00ED57A5"/>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1164</Words>
  <Characters>6637</Characters>
  <Application>Microsoft Office Word</Application>
  <DocSecurity>0</DocSecurity>
  <Lines>55</Lines>
  <Paragraphs>15</Paragraphs>
  <ScaleCrop>false</ScaleCrop>
  <Company>TRCBANK</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Administrator</cp:lastModifiedBy>
  <cp:revision>4</cp:revision>
  <cp:lastPrinted>2014-05-30T06:35:00Z</cp:lastPrinted>
  <dcterms:created xsi:type="dcterms:W3CDTF">2014-06-06T01:18:00Z</dcterms:created>
  <dcterms:modified xsi:type="dcterms:W3CDTF">2014-06-06T01:20:00Z</dcterms:modified>
</cp:coreProperties>
</file>