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F73" w:rsidRPr="001C698B" w:rsidRDefault="00995F73" w:rsidP="00995F73">
      <w:pPr>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2018</w:t>
      </w:r>
      <w:r w:rsidRPr="001C698B">
        <w:rPr>
          <w:rFonts w:ascii="仿宋_GB2312" w:eastAsia="仿宋_GB2312" w:hint="eastAsia"/>
          <w:b/>
          <w:sz w:val="28"/>
          <w:szCs w:val="28"/>
        </w:rPr>
        <w:t>年度“宝益得”系列</w:t>
      </w:r>
    </w:p>
    <w:p w:rsidR="00995F73" w:rsidRPr="001C698B" w:rsidRDefault="00995F73" w:rsidP="00995F73">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995F73" w:rsidRPr="001C698B" w:rsidRDefault="00995F73" w:rsidP="00995F73">
      <w:pPr>
        <w:rPr>
          <w:rFonts w:ascii="仿宋_GB2312" w:eastAsia="仿宋_GB2312"/>
          <w:sz w:val="24"/>
        </w:rPr>
      </w:pPr>
      <w:r w:rsidRPr="001C698B">
        <w:rPr>
          <w:rFonts w:ascii="仿宋_GB2312" w:eastAsia="仿宋_GB2312" w:hint="eastAsia"/>
          <w:sz w:val="24"/>
        </w:rPr>
        <w:t>尊敬的理财客户：</w:t>
      </w:r>
    </w:p>
    <w:p w:rsidR="00995F73" w:rsidRPr="001C698B" w:rsidRDefault="00995F73" w:rsidP="00995F73">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995F73" w:rsidRPr="001C698B" w:rsidRDefault="00995F73" w:rsidP="00995F73">
      <w:pPr>
        <w:rPr>
          <w:rFonts w:ascii="仿宋_GB2312" w:eastAsia="仿宋_GB2312"/>
          <w:sz w:val="24"/>
        </w:rPr>
      </w:pPr>
      <w:r w:rsidRPr="001C698B">
        <w:rPr>
          <w:rFonts w:ascii="仿宋_GB2312" w:eastAsia="仿宋_GB2312" w:hint="eastAsia"/>
          <w:sz w:val="24"/>
        </w:rPr>
        <w:t>在投资理财产品之前认真阅读以下内容：</w:t>
      </w:r>
    </w:p>
    <w:p w:rsidR="00995F73" w:rsidRPr="001C698B" w:rsidRDefault="00995F73" w:rsidP="00995F73">
      <w:pPr>
        <w:ind w:firstLineChars="200" w:firstLine="480"/>
        <w:rPr>
          <w:rFonts w:ascii="仿宋_GB2312" w:eastAsia="仿宋_GB2312"/>
          <w:sz w:val="24"/>
        </w:rPr>
      </w:pPr>
      <w:r w:rsidRPr="001C698B">
        <w:rPr>
          <w:rFonts w:ascii="仿宋_GB2312" w:eastAsia="仿宋_GB2312" w:hint="eastAsia"/>
          <w:sz w:val="24"/>
        </w:rPr>
        <w:t>一、理财产品购买流程</w:t>
      </w:r>
    </w:p>
    <w:p w:rsidR="00995F73" w:rsidRPr="001C698B" w:rsidRDefault="00995F73" w:rsidP="00995F73">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995F73" w:rsidRPr="001C698B" w:rsidRDefault="00995F73" w:rsidP="00995F73">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w:t>
      </w:r>
      <w:bookmarkStart w:id="0" w:name="_GoBack"/>
      <w:bookmarkEnd w:id="0"/>
      <w:r w:rsidRPr="001C698B">
        <w:rPr>
          <w:rFonts w:ascii="仿宋_GB2312" w:eastAsia="仿宋_GB2312" w:hint="eastAsia"/>
          <w:sz w:val="24"/>
        </w:rPr>
        <w:t>理财产品，仔细阅读并自主决策签署《天津农商银行个人人民币理财产品协议书》及对应理财产品的产品说明书。由天津农商银行业务人员按照业务流程办理具体认购手续。</w:t>
      </w:r>
    </w:p>
    <w:p w:rsidR="00995F73" w:rsidRPr="001C698B" w:rsidRDefault="00995F73" w:rsidP="00995F73">
      <w:pPr>
        <w:ind w:firstLine="480"/>
        <w:rPr>
          <w:rFonts w:ascii="仿宋_GB2312" w:eastAsia="仿宋_GB2312"/>
          <w:sz w:val="24"/>
        </w:rPr>
      </w:pPr>
      <w:r w:rsidRPr="001C698B">
        <w:rPr>
          <w:rFonts w:ascii="仿宋_GB2312" w:eastAsia="仿宋_GB2312" w:hint="eastAsia"/>
          <w:sz w:val="24"/>
        </w:rPr>
        <w:t>二、客户风险承受能力评估</w:t>
      </w:r>
    </w:p>
    <w:p w:rsidR="00995F73" w:rsidRPr="001C698B" w:rsidRDefault="00995F73" w:rsidP="00995F73">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995F73" w:rsidRPr="001C698B" w:rsidRDefault="00995F73" w:rsidP="00995F73">
      <w:pPr>
        <w:ind w:firstLine="480"/>
        <w:rPr>
          <w:rFonts w:ascii="仿宋_GB2312" w:eastAsia="仿宋_GB2312"/>
          <w:sz w:val="24"/>
        </w:rPr>
      </w:pPr>
      <w:r w:rsidRPr="001C698B">
        <w:rPr>
          <w:rFonts w:ascii="仿宋_GB2312" w:eastAsia="仿宋_GB2312" w:hint="eastAsia"/>
          <w:sz w:val="24"/>
        </w:rPr>
        <w:t>三、信息公告</w:t>
      </w:r>
    </w:p>
    <w:p w:rsidR="00995F73" w:rsidRPr="001C698B" w:rsidRDefault="00995F73" w:rsidP="00995F73">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995F73" w:rsidRPr="001C698B" w:rsidRDefault="00995F73" w:rsidP="00995F73">
      <w:pPr>
        <w:ind w:firstLine="480"/>
        <w:rPr>
          <w:rFonts w:ascii="仿宋_GB2312" w:eastAsia="仿宋_GB2312"/>
          <w:sz w:val="24"/>
        </w:rPr>
      </w:pPr>
      <w:r w:rsidRPr="001C698B">
        <w:rPr>
          <w:rFonts w:ascii="仿宋_GB2312" w:eastAsia="仿宋_GB2312" w:hint="eastAsia"/>
          <w:sz w:val="24"/>
        </w:rPr>
        <w:t>四、投诉及建议</w:t>
      </w:r>
    </w:p>
    <w:p w:rsidR="00995F73" w:rsidRPr="001C698B" w:rsidRDefault="00995F73" w:rsidP="00995F73">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995F73" w:rsidRPr="001C698B" w:rsidRDefault="00995F73" w:rsidP="00995F73">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995F73" w:rsidRPr="001C698B" w:rsidRDefault="00995F73" w:rsidP="00995F73">
      <w:pPr>
        <w:rPr>
          <w:rFonts w:ascii="仿宋_GB2312" w:eastAsia="仿宋_GB2312"/>
          <w:sz w:val="24"/>
        </w:rPr>
      </w:pPr>
    </w:p>
    <w:p w:rsidR="00995F73" w:rsidRPr="001C698B" w:rsidRDefault="00995F73" w:rsidP="00995F73">
      <w:pPr>
        <w:rPr>
          <w:rFonts w:ascii="仿宋_GB2312" w:eastAsia="仿宋_GB2312"/>
          <w:sz w:val="24"/>
        </w:rPr>
      </w:pPr>
    </w:p>
    <w:p w:rsidR="00995F73" w:rsidRPr="001C698B" w:rsidRDefault="00995F73" w:rsidP="00995F73">
      <w:pPr>
        <w:rPr>
          <w:rFonts w:ascii="仿宋_GB2312" w:eastAsia="仿宋_GB2312"/>
          <w:sz w:val="24"/>
        </w:rPr>
      </w:pPr>
    </w:p>
    <w:p w:rsidR="00995F73" w:rsidRPr="001C698B" w:rsidRDefault="00995F73" w:rsidP="00995F73">
      <w:pPr>
        <w:rPr>
          <w:rFonts w:ascii="仿宋_GB2312" w:eastAsia="仿宋_GB2312"/>
          <w:sz w:val="24"/>
        </w:rPr>
      </w:pPr>
    </w:p>
    <w:p w:rsidR="00995F73" w:rsidRPr="001C698B" w:rsidRDefault="00995F73" w:rsidP="00995F73">
      <w:pPr>
        <w:rPr>
          <w:rFonts w:ascii="仿宋_GB2312" w:eastAsia="仿宋_GB2312"/>
          <w:sz w:val="24"/>
        </w:rPr>
      </w:pPr>
      <w:r w:rsidRPr="001C698B">
        <w:rPr>
          <w:rFonts w:ascii="仿宋_GB2312" w:eastAsia="仿宋_GB2312" w:hint="eastAsia"/>
          <w:sz w:val="24"/>
        </w:rPr>
        <w:t xml:space="preserve">                                         天津农村商业银行股份有限公司</w:t>
      </w:r>
    </w:p>
    <w:p w:rsidR="00995F73" w:rsidRPr="001C698B" w:rsidRDefault="00995F73" w:rsidP="00995F73">
      <w:pPr>
        <w:rPr>
          <w:rFonts w:ascii="仿宋_GB2312" w:eastAsia="仿宋_GB2312"/>
          <w:b/>
          <w:sz w:val="24"/>
        </w:rPr>
      </w:pPr>
    </w:p>
    <w:p w:rsidR="00995F73" w:rsidRPr="001C698B" w:rsidRDefault="00995F73" w:rsidP="00995F73">
      <w:pPr>
        <w:jc w:val="center"/>
        <w:rPr>
          <w:rFonts w:ascii="仿宋_GB2312" w:eastAsia="仿宋_GB2312"/>
          <w:b/>
          <w:sz w:val="28"/>
          <w:szCs w:val="28"/>
        </w:rPr>
      </w:pPr>
    </w:p>
    <w:p w:rsidR="00995F73" w:rsidRPr="001C698B" w:rsidRDefault="00995F73" w:rsidP="00995F73">
      <w:pPr>
        <w:rPr>
          <w:rFonts w:ascii="仿宋_GB2312" w:eastAsia="仿宋_GB2312"/>
          <w:b/>
          <w:sz w:val="24"/>
        </w:rPr>
      </w:pPr>
    </w:p>
    <w:p w:rsidR="00995F73" w:rsidRPr="001C698B" w:rsidRDefault="00995F73" w:rsidP="00995F73">
      <w:pPr>
        <w:rPr>
          <w:rFonts w:ascii="仿宋_GB2312" w:eastAsia="仿宋_GB2312"/>
          <w:b/>
          <w:sz w:val="24"/>
        </w:rPr>
      </w:pPr>
    </w:p>
    <w:p w:rsidR="00995F73" w:rsidRPr="001C698B" w:rsidRDefault="00995F73" w:rsidP="00995F73">
      <w:pPr>
        <w:rPr>
          <w:rFonts w:ascii="仿宋_GB2312" w:eastAsia="仿宋_GB2312"/>
          <w:b/>
          <w:sz w:val="28"/>
          <w:szCs w:val="28"/>
        </w:rPr>
      </w:pPr>
    </w:p>
    <w:p w:rsidR="00995F73" w:rsidRPr="001C698B" w:rsidRDefault="00995F73" w:rsidP="00995F73">
      <w:pPr>
        <w:rPr>
          <w:rFonts w:ascii="仿宋_GB2312" w:eastAsia="仿宋_GB2312"/>
          <w:b/>
          <w:sz w:val="28"/>
          <w:szCs w:val="28"/>
        </w:rPr>
      </w:pPr>
    </w:p>
    <w:p w:rsidR="00995F73" w:rsidRPr="001C698B" w:rsidRDefault="00995F73" w:rsidP="00995F73">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年度“宝益得”系列</w:t>
      </w:r>
    </w:p>
    <w:p w:rsidR="00995F73" w:rsidRPr="001C698B" w:rsidRDefault="00995F73" w:rsidP="00995F73">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995F73" w:rsidRPr="001C698B" w:rsidRDefault="00995F73" w:rsidP="00995F73">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2BD74DF6" wp14:editId="7DD6965A">
                <wp:simplePos x="0" y="0"/>
                <wp:positionH relativeFrom="column">
                  <wp:posOffset>965200</wp:posOffset>
                </wp:positionH>
                <wp:positionV relativeFrom="paragraph">
                  <wp:posOffset>60960</wp:posOffset>
                </wp:positionV>
                <wp:extent cx="3448050" cy="482600"/>
                <wp:effectExtent l="12700" t="5715" r="6350" b="6985"/>
                <wp:wrapNone/>
                <wp:docPr id="3" name="圆角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995F73" w:rsidRPr="00CD0FCC" w:rsidRDefault="00995F73" w:rsidP="00995F73">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995F73" w:rsidRPr="00420C15" w:rsidRDefault="00995F73" w:rsidP="00995F73">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3"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">
                <v:textbox>
                  <w:txbxContent>
                    <w:p w:rsidR="00995F73" w:rsidRPr="00CD0FCC" w:rsidRDefault="00995F73" w:rsidP="00995F73">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995F73" w:rsidRPr="00420C15" w:rsidRDefault="00995F73" w:rsidP="00995F73">
                      <w:pPr>
                        <w:rPr>
                          <w:rFonts w:ascii="华文中宋" w:eastAsia="华文中宋" w:hAnsi="华文中宋"/>
                          <w:b/>
                          <w:sz w:val="28"/>
                          <w:szCs w:val="28"/>
                        </w:rPr>
                      </w:pPr>
                    </w:p>
                  </w:txbxContent>
                </v:textbox>
              </v:roundrect>
            </w:pict>
          </mc:Fallback>
        </mc:AlternateContent>
      </w:r>
    </w:p>
    <w:p w:rsidR="00995F73" w:rsidRPr="001C698B" w:rsidRDefault="00995F73" w:rsidP="00995F73">
      <w:pPr>
        <w:rPr>
          <w:rFonts w:ascii="仿宋_GB2312" w:eastAsia="仿宋_GB2312"/>
          <w:szCs w:val="21"/>
        </w:rPr>
      </w:pPr>
    </w:p>
    <w:p w:rsidR="00995F73" w:rsidRPr="001C698B" w:rsidRDefault="00995F73" w:rsidP="00995F73">
      <w:pPr>
        <w:rPr>
          <w:rFonts w:ascii="仿宋_GB2312" w:eastAsia="仿宋_GB2312"/>
          <w:szCs w:val="21"/>
        </w:rPr>
      </w:pPr>
      <w:r w:rsidRPr="001C698B">
        <w:rPr>
          <w:rFonts w:ascii="仿宋_GB2312" w:eastAsia="仿宋_GB2312" w:hint="eastAsia"/>
          <w:szCs w:val="21"/>
        </w:rPr>
        <w:t xml:space="preserve">尊敬的客户： </w:t>
      </w:r>
    </w:p>
    <w:p w:rsidR="00995F73" w:rsidRPr="001C698B" w:rsidRDefault="00995F73" w:rsidP="00995F73">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995F73" w:rsidRPr="001C698B" w:rsidRDefault="00995F73" w:rsidP="00995F73">
      <w:pPr>
        <w:ind w:firstLineChars="200" w:firstLine="422"/>
        <w:rPr>
          <w:rFonts w:ascii="仿宋_GB2312" w:eastAsia="仿宋_GB2312"/>
          <w:b/>
          <w:szCs w:val="21"/>
        </w:rPr>
      </w:pPr>
      <w:r w:rsidRPr="001C698B">
        <w:rPr>
          <w:rFonts w:ascii="仿宋_GB2312" w:eastAsia="仿宋_GB2312" w:hint="eastAsia"/>
          <w:b/>
          <w:szCs w:val="21"/>
        </w:rPr>
        <w:t>重要须知：</w:t>
      </w:r>
    </w:p>
    <w:p w:rsidR="00995F73" w:rsidRPr="001C698B" w:rsidRDefault="00995F73" w:rsidP="00995F73">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995F73" w:rsidRPr="001C698B" w:rsidRDefault="00995F73" w:rsidP="00995F73">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“宝益得”系列理财产品</w:t>
      </w:r>
      <w:r w:rsidRPr="001C698B">
        <w:rPr>
          <w:rFonts w:ascii="仿宋_GB2312" w:eastAsia="仿宋_GB2312" w:hint="eastAsia"/>
          <w:szCs w:val="21"/>
        </w:rPr>
        <w:t xml:space="preserve">适合于风险类型为稳健型（含）以上的、有投资经验或无投资经验的个人投资者； </w:t>
      </w:r>
    </w:p>
    <w:p w:rsidR="00995F73" w:rsidRPr="001C698B" w:rsidRDefault="00995F73" w:rsidP="00995F73">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995F73" w:rsidRPr="001C698B" w:rsidRDefault="00995F73" w:rsidP="00995F73">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995F73" w:rsidRPr="001C698B" w:rsidRDefault="00995F73" w:rsidP="00995F73">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995F73" w:rsidRPr="001C698B" w:rsidRDefault="00995F73" w:rsidP="00995F73">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995F73" w:rsidRPr="001C698B" w:rsidRDefault="00995F73" w:rsidP="00995F73">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995F73" w:rsidRPr="001C698B" w:rsidRDefault="00995F73" w:rsidP="00995F73">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995F73" w:rsidRPr="001C698B" w:rsidRDefault="00995F73" w:rsidP="00995F73">
      <w:pPr>
        <w:ind w:firstLineChars="200" w:firstLine="420"/>
        <w:rPr>
          <w:rFonts w:ascii="仿宋_GB2312" w:eastAsia="仿宋_GB2312"/>
          <w:szCs w:val="21"/>
        </w:rPr>
      </w:pPr>
      <w:r w:rsidRPr="001C698B">
        <w:rPr>
          <w:rFonts w:ascii="仿宋_GB2312" w:eastAsia="仿宋_GB2312" w:hint="eastAsia"/>
          <w:szCs w:val="21"/>
        </w:rPr>
        <w:t xml:space="preserve">（一）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995F73" w:rsidRPr="001C698B" w:rsidRDefault="00995F73" w:rsidP="00995F73">
      <w:pPr>
        <w:ind w:firstLineChars="200" w:firstLine="420"/>
        <w:rPr>
          <w:rFonts w:ascii="仿宋_GB2312" w:eastAsia="仿宋_GB2312"/>
          <w:szCs w:val="21"/>
        </w:rPr>
      </w:pPr>
      <w:r w:rsidRPr="001C698B">
        <w:rPr>
          <w:rFonts w:ascii="仿宋_GB2312" w:eastAsia="仿宋_GB2312" w:hint="eastAsia"/>
          <w:szCs w:val="21"/>
        </w:rPr>
        <w:t>（二）市场风险：“宝益得”系列理财产品收益不随市场利率波动而调整，客户的收益可能因市场利率变化而相对降低。</w:t>
      </w:r>
    </w:p>
    <w:p w:rsidR="00995F73" w:rsidRPr="001C698B" w:rsidRDefault="00995F73" w:rsidP="00995F73">
      <w:pPr>
        <w:ind w:firstLineChars="200" w:firstLine="420"/>
        <w:rPr>
          <w:rFonts w:ascii="仿宋_GB2312" w:eastAsia="仿宋_GB2312"/>
          <w:szCs w:val="21"/>
        </w:rPr>
      </w:pPr>
      <w:r w:rsidRPr="001C698B">
        <w:rPr>
          <w:rFonts w:ascii="仿宋_GB2312" w:eastAsia="仿宋_GB2312" w:hint="eastAsia"/>
          <w:szCs w:val="21"/>
        </w:rPr>
        <w:t>（三）流动性风险：“宝益得”系列理财产品在存续期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995F73" w:rsidRPr="001C698B" w:rsidRDefault="00995F73" w:rsidP="00995F73">
      <w:pPr>
        <w:ind w:firstLineChars="200" w:firstLine="420"/>
        <w:rPr>
          <w:rFonts w:ascii="仿宋_GB2312" w:eastAsia="仿宋_GB2312"/>
          <w:szCs w:val="21"/>
        </w:rPr>
      </w:pPr>
      <w:r w:rsidRPr="001C698B">
        <w:rPr>
          <w:rFonts w:ascii="仿宋_GB2312" w:eastAsia="仿宋_GB2312" w:hint="eastAsia"/>
          <w:szCs w:val="21"/>
        </w:rPr>
        <w:t xml:space="preserve">（四）政策风险：“宝益得”系列理财产品是针对当前的相关法规和政策设计的。如国家宏观政策以及市场相关法规政策发生变化，可能影响理财产品的受理、投资、偿还等的正常进行，甚至导致本系列理财产品收益降低。 </w:t>
      </w:r>
    </w:p>
    <w:p w:rsidR="00995F73" w:rsidRPr="001C698B" w:rsidRDefault="00995F73" w:rsidP="00995F73">
      <w:pPr>
        <w:ind w:firstLineChars="200" w:firstLine="420"/>
        <w:rPr>
          <w:rFonts w:ascii="仿宋_GB2312" w:eastAsia="仿宋_GB2312"/>
          <w:szCs w:val="21"/>
        </w:rPr>
      </w:pPr>
      <w:r w:rsidRPr="001C698B">
        <w:rPr>
          <w:rFonts w:ascii="仿宋_GB2312" w:eastAsia="仿宋_GB2312" w:hint="eastAsia"/>
          <w:szCs w:val="21"/>
        </w:rPr>
        <w:t>（五）信息传递风险：“宝益得”系列理财产品存续期内不提供账单，投资者应根据本理财产品说明书所载明的公告方式及时查询本理财产品的相关信息。我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w:t>
      </w:r>
      <w:r w:rsidRPr="001C698B">
        <w:rPr>
          <w:rFonts w:ascii="仿宋_GB2312" w:eastAsia="仿宋_GB2312" w:hint="eastAsia"/>
          <w:szCs w:val="21"/>
        </w:rPr>
        <w:lastRenderedPageBreak/>
        <w:t xml:space="preserve">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995F73" w:rsidRPr="001C698B" w:rsidRDefault="00995F73" w:rsidP="00995F73">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判断难以按照本系列产品说明书规定向客户提供“宝益得”系列理财产品，我行有权宣布该产品不成立。</w:t>
      </w:r>
    </w:p>
    <w:p w:rsidR="00995F73" w:rsidRPr="001C698B" w:rsidRDefault="00995F73" w:rsidP="00995F73">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995F73" w:rsidRPr="001C698B" w:rsidRDefault="00995F73" w:rsidP="00995F73">
      <w:pPr>
        <w:ind w:firstLineChars="200" w:firstLine="420"/>
        <w:rPr>
          <w:rFonts w:ascii="仿宋_GB2312" w:eastAsia="仿宋_GB2312"/>
          <w:szCs w:val="21"/>
        </w:rPr>
      </w:pPr>
      <w:r w:rsidRPr="001C698B">
        <w:rPr>
          <w:rFonts w:ascii="仿宋_GB2312" w:eastAsia="仿宋_GB2312" w:hint="eastAsia"/>
          <w:szCs w:val="21"/>
        </w:rPr>
        <w:t>（八）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995F73" w:rsidRPr="001C698B" w:rsidRDefault="00995F73" w:rsidP="00995F73">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995F73" w:rsidRPr="001C698B" w:rsidRDefault="00995F73" w:rsidP="00995F73">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995F73" w:rsidRPr="001C698B" w:rsidRDefault="00995F73" w:rsidP="00995F73">
      <w:pPr>
        <w:ind w:firstLineChars="200" w:firstLine="422"/>
        <w:rPr>
          <w:rFonts w:ascii="仿宋_GB2312" w:eastAsia="仿宋_GB2312"/>
          <w:b/>
          <w:szCs w:val="21"/>
        </w:rPr>
      </w:pPr>
    </w:p>
    <w:p w:rsidR="00995F73" w:rsidRPr="0040517D" w:rsidRDefault="00995F73" w:rsidP="00995F73">
      <w:pPr>
        <w:ind w:firstLineChars="200" w:firstLine="422"/>
        <w:rPr>
          <w:rFonts w:ascii="仿宋_GB2312" w:eastAsia="仿宋_GB2312"/>
          <w:szCs w:val="21"/>
        </w:rPr>
      </w:pPr>
      <w:r w:rsidRPr="001C698B">
        <w:rPr>
          <w:rFonts w:ascii="仿宋_GB2312" w:eastAsia="仿宋_GB2312" w:hint="eastAsia"/>
          <w:b/>
          <w:szCs w:val="21"/>
        </w:rPr>
        <w:t>产品特征</w:t>
      </w:r>
      <w:r w:rsidRPr="0040517D">
        <w:rPr>
          <w:rFonts w:ascii="仿宋_GB2312" w:eastAsia="仿宋_GB2312" w:hint="eastAsia"/>
          <w:szCs w:val="21"/>
        </w:rPr>
        <w:t>：</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995F73" w:rsidRPr="001C698B" w:rsidTr="00BF778D">
        <w:trPr>
          <w:trHeight w:val="397"/>
        </w:trPr>
        <w:tc>
          <w:tcPr>
            <w:tcW w:w="1246" w:type="dxa"/>
            <w:vMerge w:val="restart"/>
            <w:shd w:val="clear" w:color="auto" w:fill="auto"/>
            <w:vAlign w:val="center"/>
          </w:tcPr>
          <w:p w:rsidR="00995F73" w:rsidRPr="001C698B" w:rsidRDefault="00995F73" w:rsidP="00BF778D">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995F73" w:rsidRPr="001C698B" w:rsidRDefault="00995F73" w:rsidP="00BF778D">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年度“宝益得”</w:t>
            </w:r>
            <w:r>
              <w:rPr>
                <w:rFonts w:ascii="仿宋_GB2312" w:eastAsia="仿宋_GB2312" w:hint="eastAsia"/>
                <w:szCs w:val="21"/>
              </w:rPr>
              <w:t>第</w:t>
            </w:r>
            <w:r w:rsidRPr="00DA239E">
              <w:rPr>
                <w:rFonts w:ascii="仿宋_GB2312" w:eastAsia="仿宋_GB2312" w:hint="eastAsia"/>
                <w:szCs w:val="21"/>
              </w:rPr>
              <w:t>49</w:t>
            </w:r>
            <w:r>
              <w:rPr>
                <w:rFonts w:ascii="仿宋_GB2312" w:eastAsia="仿宋_GB2312" w:hint="eastAsia"/>
                <w:szCs w:val="21"/>
              </w:rPr>
              <w:t>期</w:t>
            </w:r>
            <w:r w:rsidRPr="001C698B">
              <w:rPr>
                <w:rFonts w:ascii="仿宋_GB2312" w:eastAsia="仿宋_GB2312" w:hint="eastAsia"/>
                <w:szCs w:val="21"/>
              </w:rPr>
              <w:t>人民币理财产品；</w:t>
            </w:r>
          </w:p>
        </w:tc>
      </w:tr>
      <w:tr w:rsidR="00995F73" w:rsidRPr="001C698B" w:rsidTr="00BF778D">
        <w:trPr>
          <w:trHeight w:val="397"/>
        </w:trPr>
        <w:tc>
          <w:tcPr>
            <w:tcW w:w="1246" w:type="dxa"/>
            <w:vMerge/>
            <w:shd w:val="clear" w:color="auto" w:fill="auto"/>
            <w:vAlign w:val="center"/>
          </w:tcPr>
          <w:p w:rsidR="00995F73" w:rsidRPr="001C698B" w:rsidRDefault="00995F73" w:rsidP="00BF778D">
            <w:pPr>
              <w:ind w:firstLineChars="200" w:firstLine="420"/>
              <w:rPr>
                <w:rFonts w:ascii="仿宋_GB2312" w:eastAsia="仿宋_GB2312"/>
                <w:szCs w:val="21"/>
              </w:rPr>
            </w:pPr>
          </w:p>
        </w:tc>
        <w:tc>
          <w:tcPr>
            <w:tcW w:w="7691" w:type="dxa"/>
            <w:shd w:val="clear" w:color="auto" w:fill="auto"/>
            <w:vAlign w:val="center"/>
          </w:tcPr>
          <w:p w:rsidR="00995F73" w:rsidRPr="001C698B" w:rsidRDefault="00995F73" w:rsidP="00BF778D">
            <w:pPr>
              <w:ind w:firstLineChars="200" w:firstLine="420"/>
              <w:jc w:val="left"/>
              <w:rPr>
                <w:rFonts w:ascii="仿宋_GB2312" w:eastAsia="仿宋_GB2312"/>
                <w:szCs w:val="21"/>
              </w:rPr>
            </w:pPr>
            <w:r w:rsidRPr="001C698B">
              <w:rPr>
                <w:rFonts w:ascii="仿宋_GB2312" w:eastAsia="仿宋_GB2312" w:hint="eastAsia"/>
                <w:szCs w:val="21"/>
              </w:rPr>
              <w:t>代码：</w:t>
            </w:r>
            <w:r w:rsidRPr="00DA239E">
              <w:rPr>
                <w:rFonts w:ascii="仿宋_GB2312" w:eastAsia="仿宋_GB2312" w:hint="eastAsia"/>
                <w:szCs w:val="21"/>
              </w:rPr>
              <w:t>BYD1849</w:t>
            </w:r>
          </w:p>
        </w:tc>
      </w:tr>
      <w:tr w:rsidR="00995F73" w:rsidRPr="001C698B" w:rsidTr="00BF778D">
        <w:trPr>
          <w:trHeight w:val="397"/>
        </w:trPr>
        <w:tc>
          <w:tcPr>
            <w:tcW w:w="1246" w:type="dxa"/>
            <w:shd w:val="clear" w:color="auto" w:fill="auto"/>
            <w:vAlign w:val="center"/>
          </w:tcPr>
          <w:p w:rsidR="00995F73" w:rsidRPr="001C698B" w:rsidRDefault="00995F73" w:rsidP="00BF778D">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995F73" w:rsidRPr="001C698B" w:rsidRDefault="00995F73" w:rsidP="00BF778D">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995F73" w:rsidRPr="001C698B" w:rsidTr="00BF778D">
        <w:trPr>
          <w:trHeight w:val="397"/>
        </w:trPr>
        <w:tc>
          <w:tcPr>
            <w:tcW w:w="1246" w:type="dxa"/>
            <w:shd w:val="clear" w:color="auto" w:fill="auto"/>
            <w:vAlign w:val="center"/>
          </w:tcPr>
          <w:p w:rsidR="00995F73" w:rsidRPr="001C698B" w:rsidRDefault="00995F73" w:rsidP="00BF778D">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995F73" w:rsidRPr="001C698B" w:rsidRDefault="00995F73" w:rsidP="00BF778D">
            <w:pPr>
              <w:ind w:firstLineChars="200" w:firstLine="420"/>
              <w:rPr>
                <w:rFonts w:ascii="仿宋_GB2312" w:eastAsia="仿宋_GB2312"/>
                <w:szCs w:val="21"/>
              </w:rPr>
            </w:pPr>
            <w:r>
              <w:rPr>
                <w:rFonts w:ascii="仿宋_GB2312" w:eastAsia="仿宋_GB2312" w:hint="eastAsia"/>
                <w:szCs w:val="21"/>
              </w:rPr>
              <w:t>“宝益得”</w:t>
            </w:r>
            <w:r w:rsidRPr="001C698B">
              <w:rPr>
                <w:rFonts w:ascii="仿宋_GB2312" w:eastAsia="仿宋_GB2312" w:hint="eastAsia"/>
                <w:szCs w:val="21"/>
              </w:rPr>
              <w:t>系列人民币理财产品适合于风险类型为稳健型（含）以上的、有无投资经验的个人投资者均可</w:t>
            </w:r>
          </w:p>
        </w:tc>
      </w:tr>
      <w:tr w:rsidR="00995F73" w:rsidRPr="001C698B" w:rsidTr="00BF778D">
        <w:trPr>
          <w:trHeight w:val="397"/>
        </w:trPr>
        <w:tc>
          <w:tcPr>
            <w:tcW w:w="1246" w:type="dxa"/>
            <w:shd w:val="clear" w:color="auto" w:fill="auto"/>
            <w:vAlign w:val="center"/>
          </w:tcPr>
          <w:p w:rsidR="00995F73" w:rsidRPr="001C698B" w:rsidRDefault="00995F73" w:rsidP="00BF778D">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995F73" w:rsidRPr="001C698B" w:rsidRDefault="00995F73" w:rsidP="00BF778D">
            <w:pPr>
              <w:ind w:firstLineChars="200" w:firstLine="420"/>
              <w:rPr>
                <w:rFonts w:ascii="仿宋_GB2312" w:eastAsia="仿宋_GB2312"/>
                <w:szCs w:val="21"/>
              </w:rPr>
            </w:pPr>
            <w:r w:rsidRPr="001C698B">
              <w:rPr>
                <w:rFonts w:ascii="仿宋_GB2312" w:eastAsia="仿宋_GB2312" w:hint="eastAsia"/>
                <w:szCs w:val="21"/>
              </w:rPr>
              <w:t>人民币</w:t>
            </w:r>
          </w:p>
        </w:tc>
      </w:tr>
      <w:tr w:rsidR="00995F73" w:rsidRPr="001C698B" w:rsidTr="00BF778D">
        <w:trPr>
          <w:trHeight w:val="397"/>
        </w:trPr>
        <w:tc>
          <w:tcPr>
            <w:tcW w:w="1246" w:type="dxa"/>
            <w:shd w:val="clear" w:color="auto" w:fill="auto"/>
            <w:vAlign w:val="center"/>
          </w:tcPr>
          <w:p w:rsidR="00995F73" w:rsidRPr="001C698B" w:rsidRDefault="00995F73" w:rsidP="00BF778D">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995F73" w:rsidRPr="001C698B" w:rsidRDefault="00995F73" w:rsidP="00BF778D">
            <w:pPr>
              <w:ind w:firstLineChars="200" w:firstLine="420"/>
              <w:rPr>
                <w:rFonts w:ascii="仿宋_GB2312" w:eastAsia="仿宋_GB2312"/>
                <w:szCs w:val="21"/>
              </w:rPr>
            </w:pPr>
            <w:r w:rsidRPr="00DA239E">
              <w:rPr>
                <w:rFonts w:ascii="仿宋_GB2312" w:eastAsia="仿宋_GB2312" w:hint="eastAsia"/>
                <w:szCs w:val="21"/>
              </w:rPr>
              <w:t>364</w:t>
            </w:r>
            <w:r>
              <w:rPr>
                <w:rFonts w:ascii="仿宋_GB2312" w:eastAsia="仿宋_GB2312" w:hint="eastAsia"/>
                <w:szCs w:val="21"/>
              </w:rPr>
              <w:t>天</w:t>
            </w:r>
          </w:p>
          <w:p w:rsidR="00995F73" w:rsidRPr="001C698B" w:rsidRDefault="00995F73" w:rsidP="00BF778D">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995F73" w:rsidRPr="001C698B" w:rsidRDefault="00995F73" w:rsidP="00995F73">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995F73" w:rsidRPr="001C698B" w:rsidTr="00BF778D">
        <w:trPr>
          <w:cantSplit/>
          <w:trHeight w:val="495"/>
        </w:trPr>
        <w:tc>
          <w:tcPr>
            <w:tcW w:w="1242" w:type="dxa"/>
            <w:vMerge w:val="restart"/>
          </w:tcPr>
          <w:p w:rsidR="00995F73" w:rsidRPr="001C698B" w:rsidRDefault="00995F73" w:rsidP="00BF778D">
            <w:pPr>
              <w:ind w:firstLineChars="200" w:firstLine="420"/>
              <w:rPr>
                <w:rFonts w:ascii="仿宋_GB2312" w:eastAsia="仿宋_GB2312"/>
                <w:szCs w:val="21"/>
              </w:rPr>
            </w:pPr>
          </w:p>
          <w:p w:rsidR="00995F73" w:rsidRPr="001C698B" w:rsidRDefault="00995F73" w:rsidP="00BF778D">
            <w:pPr>
              <w:ind w:firstLineChars="200" w:firstLine="420"/>
              <w:rPr>
                <w:rFonts w:ascii="仿宋_GB2312" w:eastAsia="仿宋_GB2312"/>
                <w:szCs w:val="21"/>
              </w:rPr>
            </w:pPr>
          </w:p>
          <w:p w:rsidR="00995F73" w:rsidRPr="001C698B" w:rsidRDefault="00995F73" w:rsidP="00BF778D">
            <w:pPr>
              <w:rPr>
                <w:rFonts w:ascii="仿宋_GB2312" w:eastAsia="仿宋_GB2312"/>
                <w:szCs w:val="21"/>
              </w:rPr>
            </w:pPr>
          </w:p>
          <w:p w:rsidR="00995F73" w:rsidRPr="001C698B" w:rsidRDefault="00995F73" w:rsidP="00BF778D">
            <w:pPr>
              <w:rPr>
                <w:rFonts w:ascii="仿宋_GB2312" w:eastAsia="仿宋_GB2312"/>
                <w:szCs w:val="21"/>
              </w:rPr>
            </w:pPr>
            <w:r w:rsidRPr="001C698B">
              <w:rPr>
                <w:rFonts w:ascii="仿宋_GB2312" w:eastAsia="仿宋_GB2312" w:hint="eastAsia"/>
                <w:szCs w:val="21"/>
              </w:rPr>
              <w:t>内部</w:t>
            </w:r>
          </w:p>
          <w:p w:rsidR="00995F73" w:rsidRPr="001C698B" w:rsidRDefault="00995F73" w:rsidP="00BF778D">
            <w:pPr>
              <w:rPr>
                <w:rFonts w:ascii="仿宋_GB2312" w:eastAsia="仿宋_GB2312"/>
                <w:szCs w:val="21"/>
              </w:rPr>
            </w:pPr>
            <w:r w:rsidRPr="001C698B">
              <w:rPr>
                <w:rFonts w:ascii="仿宋_GB2312" w:eastAsia="仿宋_GB2312" w:hint="eastAsia"/>
                <w:szCs w:val="21"/>
              </w:rPr>
              <w:t>风险</w:t>
            </w:r>
          </w:p>
          <w:p w:rsidR="00995F73" w:rsidRPr="001C698B" w:rsidRDefault="00995F73" w:rsidP="00BF778D">
            <w:pPr>
              <w:rPr>
                <w:rFonts w:ascii="仿宋_GB2312" w:eastAsia="仿宋_GB2312"/>
                <w:szCs w:val="21"/>
              </w:rPr>
            </w:pPr>
            <w:r w:rsidRPr="001C698B">
              <w:rPr>
                <w:rFonts w:ascii="仿宋_GB2312" w:eastAsia="仿宋_GB2312" w:hint="eastAsia"/>
                <w:szCs w:val="21"/>
              </w:rPr>
              <w:t>评级</w:t>
            </w:r>
          </w:p>
        </w:tc>
        <w:tc>
          <w:tcPr>
            <w:tcW w:w="7655" w:type="dxa"/>
            <w:gridSpan w:val="4"/>
          </w:tcPr>
          <w:p w:rsidR="00995F73" w:rsidRPr="001C698B" w:rsidRDefault="00995F73" w:rsidP="00BF778D">
            <w:pPr>
              <w:rPr>
                <w:rFonts w:ascii="仿宋_GB2312" w:eastAsia="仿宋_GB2312"/>
                <w:szCs w:val="21"/>
              </w:rPr>
            </w:pPr>
            <w:r w:rsidRPr="001C698B">
              <w:rPr>
                <w:rFonts w:ascii="仿宋_GB2312" w:eastAsia="仿宋_GB2312" w:hint="eastAsia"/>
                <w:szCs w:val="21"/>
              </w:rPr>
              <w:t>“宝益得”系列理财产品内部风险评级为：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995F73" w:rsidRPr="001C698B" w:rsidRDefault="00995F73" w:rsidP="00BF778D">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995F73" w:rsidRPr="001C698B" w:rsidTr="00BF778D">
        <w:trPr>
          <w:cantSplit/>
          <w:trHeight w:val="337"/>
        </w:trPr>
        <w:tc>
          <w:tcPr>
            <w:tcW w:w="1242" w:type="dxa"/>
            <w:vMerge/>
          </w:tcPr>
          <w:p w:rsidR="00995F73" w:rsidRPr="001C698B" w:rsidRDefault="00995F73" w:rsidP="00BF778D">
            <w:pPr>
              <w:ind w:firstLineChars="200" w:firstLine="420"/>
              <w:rPr>
                <w:rFonts w:ascii="仿宋_GB2312" w:eastAsia="仿宋_GB2312"/>
                <w:szCs w:val="21"/>
              </w:rPr>
            </w:pPr>
          </w:p>
        </w:tc>
        <w:tc>
          <w:tcPr>
            <w:tcW w:w="2410" w:type="dxa"/>
          </w:tcPr>
          <w:p w:rsidR="00995F73" w:rsidRPr="001C698B" w:rsidRDefault="00995F73" w:rsidP="00BF778D">
            <w:pPr>
              <w:rPr>
                <w:rFonts w:ascii="仿宋_GB2312" w:eastAsia="仿宋_GB2312"/>
                <w:szCs w:val="21"/>
              </w:rPr>
            </w:pPr>
            <w:r w:rsidRPr="001C698B">
              <w:rPr>
                <w:rFonts w:ascii="仿宋_GB2312" w:eastAsia="仿宋_GB2312" w:hint="eastAsia"/>
                <w:bCs/>
                <w:szCs w:val="21"/>
              </w:rPr>
              <w:t>产品风险星级</w:t>
            </w:r>
          </w:p>
        </w:tc>
        <w:tc>
          <w:tcPr>
            <w:tcW w:w="1124" w:type="dxa"/>
          </w:tcPr>
          <w:p w:rsidR="00995F73" w:rsidRPr="001C698B" w:rsidRDefault="00995F73" w:rsidP="00BF778D">
            <w:pPr>
              <w:rPr>
                <w:rFonts w:ascii="仿宋_GB2312" w:eastAsia="仿宋_GB2312"/>
                <w:szCs w:val="21"/>
              </w:rPr>
            </w:pPr>
            <w:r w:rsidRPr="001C698B">
              <w:rPr>
                <w:rFonts w:ascii="仿宋_GB2312" w:eastAsia="仿宋_GB2312" w:hint="eastAsia"/>
                <w:bCs/>
                <w:szCs w:val="21"/>
              </w:rPr>
              <w:t>风险程度</w:t>
            </w:r>
          </w:p>
        </w:tc>
        <w:tc>
          <w:tcPr>
            <w:tcW w:w="1424" w:type="dxa"/>
          </w:tcPr>
          <w:p w:rsidR="00995F73" w:rsidRPr="001C698B" w:rsidRDefault="00995F73" w:rsidP="00BF778D">
            <w:pPr>
              <w:rPr>
                <w:rFonts w:ascii="仿宋_GB2312" w:eastAsia="仿宋_GB2312"/>
                <w:szCs w:val="21"/>
              </w:rPr>
            </w:pPr>
            <w:r w:rsidRPr="001C698B">
              <w:rPr>
                <w:rFonts w:ascii="仿宋_GB2312" w:eastAsia="仿宋_GB2312" w:hint="eastAsia"/>
                <w:bCs/>
                <w:szCs w:val="21"/>
              </w:rPr>
              <w:t>适合投资者</w:t>
            </w:r>
          </w:p>
        </w:tc>
        <w:tc>
          <w:tcPr>
            <w:tcW w:w="2697" w:type="dxa"/>
          </w:tcPr>
          <w:p w:rsidR="00995F73" w:rsidRPr="001C698B" w:rsidRDefault="00995F73" w:rsidP="00BF778D">
            <w:pPr>
              <w:rPr>
                <w:rFonts w:ascii="仿宋_GB2312" w:eastAsia="仿宋_GB2312"/>
                <w:szCs w:val="21"/>
              </w:rPr>
            </w:pPr>
            <w:r w:rsidRPr="001C698B">
              <w:rPr>
                <w:rFonts w:ascii="仿宋_GB2312" w:eastAsia="仿宋_GB2312" w:hint="eastAsia"/>
                <w:bCs/>
                <w:szCs w:val="21"/>
              </w:rPr>
              <w:t>适合投资策略</w:t>
            </w:r>
          </w:p>
        </w:tc>
      </w:tr>
      <w:tr w:rsidR="00995F73" w:rsidRPr="001C698B" w:rsidTr="00BF778D">
        <w:trPr>
          <w:cantSplit/>
          <w:trHeight w:val="271"/>
        </w:trPr>
        <w:tc>
          <w:tcPr>
            <w:tcW w:w="1242" w:type="dxa"/>
            <w:vMerge/>
          </w:tcPr>
          <w:p w:rsidR="00995F73" w:rsidRPr="001C698B" w:rsidRDefault="00995F73" w:rsidP="00BF778D">
            <w:pPr>
              <w:ind w:firstLineChars="200" w:firstLine="420"/>
              <w:rPr>
                <w:rFonts w:ascii="仿宋_GB2312" w:eastAsia="仿宋_GB2312"/>
                <w:szCs w:val="21"/>
              </w:rPr>
            </w:pPr>
          </w:p>
        </w:tc>
        <w:tc>
          <w:tcPr>
            <w:tcW w:w="2410" w:type="dxa"/>
          </w:tcPr>
          <w:p w:rsidR="00995F73" w:rsidRPr="001C698B" w:rsidRDefault="00995F73" w:rsidP="00BF778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995F73" w:rsidRPr="001C698B" w:rsidRDefault="00995F73" w:rsidP="00BF778D">
            <w:pPr>
              <w:rPr>
                <w:rFonts w:ascii="仿宋_GB2312" w:eastAsia="仿宋_GB2312"/>
                <w:szCs w:val="21"/>
              </w:rPr>
            </w:pPr>
            <w:r w:rsidRPr="001C698B">
              <w:rPr>
                <w:rFonts w:ascii="仿宋_GB2312" w:eastAsia="仿宋_GB2312" w:hint="eastAsia"/>
                <w:bCs/>
                <w:szCs w:val="21"/>
              </w:rPr>
              <w:t>低</w:t>
            </w:r>
          </w:p>
        </w:tc>
        <w:tc>
          <w:tcPr>
            <w:tcW w:w="1424" w:type="dxa"/>
          </w:tcPr>
          <w:p w:rsidR="00995F73" w:rsidRPr="001C698B" w:rsidRDefault="00995F73" w:rsidP="00BF778D">
            <w:pPr>
              <w:rPr>
                <w:rFonts w:ascii="仿宋_GB2312" w:eastAsia="仿宋_GB2312"/>
                <w:szCs w:val="21"/>
              </w:rPr>
            </w:pPr>
            <w:r w:rsidRPr="001C698B">
              <w:rPr>
                <w:rFonts w:ascii="仿宋_GB2312" w:eastAsia="仿宋_GB2312" w:hint="eastAsia"/>
                <w:bCs/>
                <w:szCs w:val="21"/>
              </w:rPr>
              <w:t>保守型</w:t>
            </w:r>
          </w:p>
        </w:tc>
        <w:tc>
          <w:tcPr>
            <w:tcW w:w="2697" w:type="dxa"/>
          </w:tcPr>
          <w:p w:rsidR="00995F73" w:rsidRPr="001C698B" w:rsidRDefault="00995F73" w:rsidP="00BF778D">
            <w:pPr>
              <w:rPr>
                <w:rFonts w:ascii="仿宋_GB2312" w:eastAsia="仿宋_GB2312"/>
                <w:szCs w:val="21"/>
              </w:rPr>
            </w:pPr>
            <w:r w:rsidRPr="001C698B">
              <w:rPr>
                <w:rFonts w:ascii="仿宋_GB2312" w:eastAsia="仿宋_GB2312" w:hint="eastAsia"/>
                <w:bCs/>
                <w:szCs w:val="21"/>
              </w:rPr>
              <w:t>风险控制</w:t>
            </w:r>
          </w:p>
        </w:tc>
      </w:tr>
      <w:tr w:rsidR="00995F73" w:rsidRPr="001C698B" w:rsidTr="00BF778D">
        <w:trPr>
          <w:cantSplit/>
          <w:trHeight w:val="233"/>
        </w:trPr>
        <w:tc>
          <w:tcPr>
            <w:tcW w:w="1242" w:type="dxa"/>
            <w:vMerge/>
          </w:tcPr>
          <w:p w:rsidR="00995F73" w:rsidRPr="001C698B" w:rsidRDefault="00995F73" w:rsidP="00BF778D">
            <w:pPr>
              <w:ind w:firstLineChars="200" w:firstLine="420"/>
              <w:rPr>
                <w:rFonts w:ascii="仿宋_GB2312" w:eastAsia="仿宋_GB2312"/>
                <w:szCs w:val="21"/>
              </w:rPr>
            </w:pPr>
          </w:p>
        </w:tc>
        <w:tc>
          <w:tcPr>
            <w:tcW w:w="2410" w:type="dxa"/>
          </w:tcPr>
          <w:p w:rsidR="00995F73" w:rsidRPr="001C698B" w:rsidRDefault="00995F73" w:rsidP="00BF778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995F73" w:rsidRPr="001C698B" w:rsidRDefault="00995F73" w:rsidP="00BF778D">
            <w:pPr>
              <w:rPr>
                <w:rFonts w:ascii="仿宋_GB2312" w:eastAsia="仿宋_GB2312"/>
                <w:szCs w:val="21"/>
              </w:rPr>
            </w:pPr>
            <w:r w:rsidRPr="001C698B">
              <w:rPr>
                <w:rFonts w:ascii="仿宋_GB2312" w:eastAsia="仿宋_GB2312" w:hint="eastAsia"/>
                <w:bCs/>
                <w:szCs w:val="21"/>
              </w:rPr>
              <w:t>较低</w:t>
            </w:r>
          </w:p>
        </w:tc>
        <w:tc>
          <w:tcPr>
            <w:tcW w:w="1424" w:type="dxa"/>
          </w:tcPr>
          <w:p w:rsidR="00995F73" w:rsidRPr="001C698B" w:rsidRDefault="00995F73" w:rsidP="00BF778D">
            <w:pPr>
              <w:rPr>
                <w:rFonts w:ascii="仿宋_GB2312" w:eastAsia="仿宋_GB2312"/>
                <w:szCs w:val="21"/>
              </w:rPr>
            </w:pPr>
            <w:r w:rsidRPr="001C698B">
              <w:rPr>
                <w:rFonts w:ascii="仿宋_GB2312" w:eastAsia="仿宋_GB2312" w:hint="eastAsia"/>
                <w:bCs/>
                <w:szCs w:val="21"/>
              </w:rPr>
              <w:t>稳健型</w:t>
            </w:r>
          </w:p>
        </w:tc>
        <w:tc>
          <w:tcPr>
            <w:tcW w:w="2697" w:type="dxa"/>
          </w:tcPr>
          <w:p w:rsidR="00995F73" w:rsidRPr="001C698B" w:rsidRDefault="00995F73" w:rsidP="00BF778D">
            <w:pPr>
              <w:rPr>
                <w:rFonts w:ascii="仿宋_GB2312" w:eastAsia="仿宋_GB2312"/>
                <w:szCs w:val="21"/>
              </w:rPr>
            </w:pPr>
            <w:r w:rsidRPr="001C698B">
              <w:rPr>
                <w:rFonts w:ascii="仿宋_GB2312" w:eastAsia="仿宋_GB2312" w:hint="eastAsia"/>
                <w:bCs/>
                <w:szCs w:val="21"/>
              </w:rPr>
              <w:t>稳健发展</w:t>
            </w:r>
          </w:p>
        </w:tc>
      </w:tr>
      <w:tr w:rsidR="00995F73" w:rsidRPr="001C698B" w:rsidTr="00BF778D">
        <w:trPr>
          <w:cantSplit/>
          <w:trHeight w:val="337"/>
        </w:trPr>
        <w:tc>
          <w:tcPr>
            <w:tcW w:w="1242" w:type="dxa"/>
            <w:vMerge/>
          </w:tcPr>
          <w:p w:rsidR="00995F73" w:rsidRPr="001C698B" w:rsidRDefault="00995F73" w:rsidP="00BF778D">
            <w:pPr>
              <w:ind w:firstLineChars="200" w:firstLine="420"/>
              <w:rPr>
                <w:rFonts w:ascii="仿宋_GB2312" w:eastAsia="仿宋_GB2312"/>
                <w:szCs w:val="21"/>
              </w:rPr>
            </w:pPr>
          </w:p>
        </w:tc>
        <w:tc>
          <w:tcPr>
            <w:tcW w:w="2410" w:type="dxa"/>
          </w:tcPr>
          <w:p w:rsidR="00995F73" w:rsidRPr="001C698B" w:rsidRDefault="00995F73" w:rsidP="00BF778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995F73" w:rsidRPr="001C698B" w:rsidRDefault="00995F73" w:rsidP="00BF778D">
            <w:pPr>
              <w:rPr>
                <w:rFonts w:ascii="仿宋_GB2312" w:eastAsia="仿宋_GB2312"/>
                <w:szCs w:val="21"/>
              </w:rPr>
            </w:pPr>
            <w:r w:rsidRPr="001C698B">
              <w:rPr>
                <w:rFonts w:ascii="仿宋_GB2312" w:eastAsia="仿宋_GB2312" w:hint="eastAsia"/>
                <w:bCs/>
                <w:szCs w:val="21"/>
              </w:rPr>
              <w:t>中</w:t>
            </w:r>
          </w:p>
        </w:tc>
        <w:tc>
          <w:tcPr>
            <w:tcW w:w="1424" w:type="dxa"/>
          </w:tcPr>
          <w:p w:rsidR="00995F73" w:rsidRPr="001C698B" w:rsidRDefault="00995F73" w:rsidP="00BF778D">
            <w:pPr>
              <w:rPr>
                <w:rFonts w:ascii="仿宋_GB2312" w:eastAsia="仿宋_GB2312"/>
                <w:szCs w:val="21"/>
              </w:rPr>
            </w:pPr>
            <w:r w:rsidRPr="001C698B">
              <w:rPr>
                <w:rFonts w:ascii="仿宋_GB2312" w:eastAsia="仿宋_GB2312" w:hint="eastAsia"/>
                <w:bCs/>
                <w:szCs w:val="21"/>
              </w:rPr>
              <w:t>平衡型</w:t>
            </w:r>
          </w:p>
        </w:tc>
        <w:tc>
          <w:tcPr>
            <w:tcW w:w="2697" w:type="dxa"/>
          </w:tcPr>
          <w:p w:rsidR="00995F73" w:rsidRPr="001C698B" w:rsidRDefault="00995F73" w:rsidP="00BF778D">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995F73" w:rsidRPr="001C698B" w:rsidTr="00BF778D">
        <w:trPr>
          <w:cantSplit/>
          <w:trHeight w:val="271"/>
        </w:trPr>
        <w:tc>
          <w:tcPr>
            <w:tcW w:w="1242" w:type="dxa"/>
            <w:vMerge/>
          </w:tcPr>
          <w:p w:rsidR="00995F73" w:rsidRPr="001C698B" w:rsidRDefault="00995F73" w:rsidP="00BF778D">
            <w:pPr>
              <w:ind w:firstLineChars="200" w:firstLine="420"/>
              <w:rPr>
                <w:rFonts w:ascii="仿宋_GB2312" w:eastAsia="仿宋_GB2312"/>
                <w:szCs w:val="21"/>
              </w:rPr>
            </w:pPr>
          </w:p>
        </w:tc>
        <w:tc>
          <w:tcPr>
            <w:tcW w:w="2410" w:type="dxa"/>
          </w:tcPr>
          <w:p w:rsidR="00995F73" w:rsidRPr="001C698B" w:rsidRDefault="00995F73" w:rsidP="00BF778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995F73" w:rsidRPr="001C698B" w:rsidRDefault="00995F73" w:rsidP="00BF778D">
            <w:pPr>
              <w:rPr>
                <w:rFonts w:ascii="仿宋_GB2312" w:eastAsia="仿宋_GB2312"/>
                <w:szCs w:val="21"/>
              </w:rPr>
            </w:pPr>
            <w:r w:rsidRPr="001C698B">
              <w:rPr>
                <w:rFonts w:ascii="仿宋_GB2312" w:eastAsia="仿宋_GB2312" w:hint="eastAsia"/>
                <w:bCs/>
                <w:szCs w:val="21"/>
              </w:rPr>
              <w:t>较高</w:t>
            </w:r>
          </w:p>
        </w:tc>
        <w:tc>
          <w:tcPr>
            <w:tcW w:w="1424" w:type="dxa"/>
          </w:tcPr>
          <w:p w:rsidR="00995F73" w:rsidRPr="001C698B" w:rsidRDefault="00995F73" w:rsidP="00BF778D">
            <w:pPr>
              <w:rPr>
                <w:rFonts w:ascii="仿宋_GB2312" w:eastAsia="仿宋_GB2312"/>
                <w:szCs w:val="21"/>
              </w:rPr>
            </w:pPr>
            <w:r w:rsidRPr="001C698B">
              <w:rPr>
                <w:rFonts w:ascii="仿宋_GB2312" w:eastAsia="仿宋_GB2312" w:hint="eastAsia"/>
                <w:bCs/>
                <w:szCs w:val="21"/>
              </w:rPr>
              <w:t>成长型</w:t>
            </w:r>
          </w:p>
        </w:tc>
        <w:tc>
          <w:tcPr>
            <w:tcW w:w="2697" w:type="dxa"/>
          </w:tcPr>
          <w:p w:rsidR="00995F73" w:rsidRPr="001C698B" w:rsidRDefault="00995F73" w:rsidP="00BF778D">
            <w:pPr>
              <w:rPr>
                <w:rFonts w:ascii="仿宋_GB2312" w:eastAsia="仿宋_GB2312"/>
                <w:szCs w:val="21"/>
              </w:rPr>
            </w:pPr>
            <w:r w:rsidRPr="001C698B">
              <w:rPr>
                <w:rFonts w:ascii="仿宋_GB2312" w:eastAsia="仿宋_GB2312" w:hint="eastAsia"/>
                <w:bCs/>
                <w:szCs w:val="21"/>
              </w:rPr>
              <w:t>积极进取</w:t>
            </w:r>
          </w:p>
        </w:tc>
      </w:tr>
      <w:tr w:rsidR="00995F73" w:rsidRPr="001C698B" w:rsidTr="00BF778D">
        <w:trPr>
          <w:cantSplit/>
          <w:trHeight w:val="233"/>
        </w:trPr>
        <w:tc>
          <w:tcPr>
            <w:tcW w:w="1242" w:type="dxa"/>
            <w:vMerge/>
          </w:tcPr>
          <w:p w:rsidR="00995F73" w:rsidRPr="001C698B" w:rsidRDefault="00995F73" w:rsidP="00BF778D">
            <w:pPr>
              <w:ind w:firstLineChars="200" w:firstLine="420"/>
              <w:rPr>
                <w:rFonts w:ascii="仿宋_GB2312" w:eastAsia="仿宋_GB2312"/>
                <w:szCs w:val="21"/>
              </w:rPr>
            </w:pPr>
          </w:p>
        </w:tc>
        <w:tc>
          <w:tcPr>
            <w:tcW w:w="2410" w:type="dxa"/>
          </w:tcPr>
          <w:p w:rsidR="00995F73" w:rsidRPr="001C698B" w:rsidRDefault="00995F73" w:rsidP="00BF778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995F73" w:rsidRPr="001C698B" w:rsidRDefault="00995F73" w:rsidP="00BF778D">
            <w:pPr>
              <w:rPr>
                <w:rFonts w:ascii="仿宋_GB2312" w:eastAsia="仿宋_GB2312"/>
                <w:szCs w:val="21"/>
              </w:rPr>
            </w:pPr>
            <w:r w:rsidRPr="001C698B">
              <w:rPr>
                <w:rFonts w:ascii="仿宋_GB2312" w:eastAsia="仿宋_GB2312" w:hint="eastAsia"/>
                <w:bCs/>
                <w:szCs w:val="21"/>
              </w:rPr>
              <w:t>高</w:t>
            </w:r>
          </w:p>
        </w:tc>
        <w:tc>
          <w:tcPr>
            <w:tcW w:w="1424" w:type="dxa"/>
          </w:tcPr>
          <w:p w:rsidR="00995F73" w:rsidRPr="001C698B" w:rsidRDefault="00995F73" w:rsidP="00BF778D">
            <w:pPr>
              <w:rPr>
                <w:rFonts w:ascii="仿宋_GB2312" w:eastAsia="仿宋_GB2312"/>
                <w:szCs w:val="21"/>
              </w:rPr>
            </w:pPr>
            <w:r w:rsidRPr="001C698B">
              <w:rPr>
                <w:rFonts w:ascii="仿宋_GB2312" w:eastAsia="仿宋_GB2312" w:hint="eastAsia"/>
                <w:bCs/>
                <w:szCs w:val="21"/>
              </w:rPr>
              <w:t>进取型</w:t>
            </w:r>
          </w:p>
        </w:tc>
        <w:tc>
          <w:tcPr>
            <w:tcW w:w="2697" w:type="dxa"/>
          </w:tcPr>
          <w:p w:rsidR="00995F73" w:rsidRPr="001C698B" w:rsidRDefault="00995F73" w:rsidP="00BF778D">
            <w:pPr>
              <w:rPr>
                <w:rFonts w:ascii="仿宋_GB2312" w:eastAsia="仿宋_GB2312"/>
                <w:szCs w:val="21"/>
              </w:rPr>
            </w:pPr>
            <w:r w:rsidRPr="001C698B">
              <w:rPr>
                <w:rFonts w:ascii="仿宋_GB2312" w:eastAsia="仿宋_GB2312" w:hint="eastAsia"/>
                <w:bCs/>
                <w:szCs w:val="21"/>
              </w:rPr>
              <w:t>风险承受</w:t>
            </w:r>
          </w:p>
        </w:tc>
      </w:tr>
    </w:tbl>
    <w:p w:rsidR="00995F73" w:rsidRPr="001C698B" w:rsidRDefault="00995F73" w:rsidP="00995F73">
      <w:pPr>
        <w:spacing w:line="500" w:lineRule="exact"/>
        <w:rPr>
          <w:rFonts w:ascii="仿宋_GB2312" w:eastAsia="仿宋_GB2312"/>
          <w:b/>
          <w:sz w:val="24"/>
        </w:rPr>
      </w:pPr>
    </w:p>
    <w:p w:rsidR="00995F73" w:rsidRPr="001C698B" w:rsidRDefault="00995F73" w:rsidP="00995F73">
      <w:pPr>
        <w:spacing w:line="500" w:lineRule="exact"/>
        <w:ind w:firstLineChars="200" w:firstLine="482"/>
        <w:rPr>
          <w:rFonts w:ascii="仿宋_GB2312" w:eastAsia="仿宋_GB2312"/>
          <w:b/>
          <w:sz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995F73" w:rsidRPr="001C698B" w:rsidRDefault="00995F73" w:rsidP="00995F73">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995F73" w:rsidRPr="001C698B" w:rsidRDefault="00995F73" w:rsidP="00995F73">
      <w:pPr>
        <w:spacing w:line="500" w:lineRule="exact"/>
        <w:rPr>
          <w:rFonts w:ascii="仿宋_GB2312" w:eastAsia="仿宋_GB2312"/>
          <w:b/>
          <w:sz w:val="28"/>
          <w:szCs w:val="28"/>
          <w:u w:val="single"/>
        </w:rPr>
      </w:pPr>
    </w:p>
    <w:p w:rsidR="00995F73" w:rsidRPr="001C698B" w:rsidRDefault="00995F73" w:rsidP="00995F73">
      <w:pPr>
        <w:spacing w:line="500" w:lineRule="exact"/>
        <w:rPr>
          <w:rFonts w:ascii="仿宋_GB2312" w:eastAsia="仿宋_GB2312"/>
          <w:b/>
          <w:sz w:val="28"/>
          <w:szCs w:val="28"/>
          <w:u w:val="single"/>
        </w:rPr>
      </w:pPr>
    </w:p>
    <w:p w:rsidR="00995F73" w:rsidRPr="001C698B" w:rsidRDefault="00995F73" w:rsidP="00995F73">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995F73" w:rsidRPr="001C698B" w:rsidRDefault="00995F73" w:rsidP="00995F73">
      <w:pPr>
        <w:spacing w:line="500" w:lineRule="exact"/>
        <w:ind w:firstLineChars="200" w:firstLine="562"/>
        <w:jc w:val="center"/>
        <w:rPr>
          <w:rFonts w:ascii="仿宋_GB2312" w:eastAsia="仿宋_GB2312"/>
          <w:b/>
          <w:sz w:val="28"/>
          <w:szCs w:val="28"/>
          <w:u w:val="single"/>
        </w:rPr>
      </w:pPr>
    </w:p>
    <w:p w:rsidR="00995F73" w:rsidRPr="001C698B" w:rsidRDefault="00995F73" w:rsidP="00995F73">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995F73" w:rsidRPr="001C698B" w:rsidRDefault="00995F73" w:rsidP="00995F73">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995F73" w:rsidRPr="001C698B" w:rsidRDefault="00995F73" w:rsidP="00995F73">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995F73" w:rsidRPr="001C698B" w:rsidRDefault="00995F73" w:rsidP="00995F73">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995F73" w:rsidRPr="001C698B" w:rsidRDefault="00995F73" w:rsidP="00995F73">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995F73" w:rsidRPr="001C698B" w:rsidRDefault="00995F73" w:rsidP="00995F73">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995F73" w:rsidRPr="001C698B" w:rsidRDefault="00995F73" w:rsidP="00995F73">
      <w:pPr>
        <w:spacing w:line="500" w:lineRule="exact"/>
        <w:ind w:right="120" w:firstLineChars="200" w:firstLine="480"/>
        <w:jc w:val="right"/>
        <w:rPr>
          <w:rFonts w:ascii="仿宋_GB2312" w:eastAsia="仿宋_GB2312"/>
          <w:sz w:val="24"/>
        </w:rPr>
      </w:pPr>
    </w:p>
    <w:p w:rsidR="00995F73" w:rsidRPr="001C698B" w:rsidRDefault="00995F73" w:rsidP="00995F73">
      <w:pPr>
        <w:spacing w:line="500" w:lineRule="exact"/>
        <w:ind w:right="1080"/>
        <w:rPr>
          <w:rFonts w:ascii="仿宋_GB2312" w:eastAsia="仿宋_GB2312"/>
          <w:sz w:val="24"/>
        </w:rPr>
      </w:pPr>
    </w:p>
    <w:p w:rsidR="00995F73" w:rsidRPr="001C698B" w:rsidRDefault="00995F73" w:rsidP="00995F73">
      <w:pPr>
        <w:spacing w:line="500" w:lineRule="exact"/>
        <w:ind w:right="120" w:firstLineChars="200" w:firstLine="480"/>
        <w:jc w:val="right"/>
        <w:rPr>
          <w:rFonts w:ascii="仿宋_GB2312" w:eastAsia="仿宋_GB2312"/>
          <w:sz w:val="24"/>
        </w:rPr>
      </w:pPr>
    </w:p>
    <w:p w:rsidR="00995F73" w:rsidRPr="001C698B" w:rsidRDefault="00995F73" w:rsidP="00995F73">
      <w:pPr>
        <w:spacing w:line="500" w:lineRule="exact"/>
        <w:ind w:right="120" w:firstLineChars="200" w:firstLine="480"/>
        <w:jc w:val="right"/>
        <w:rPr>
          <w:rFonts w:ascii="仿宋_GB2312" w:eastAsia="仿宋_GB2312"/>
          <w:sz w:val="24"/>
        </w:rPr>
      </w:pPr>
    </w:p>
    <w:p w:rsidR="00995F73" w:rsidRPr="001C698B" w:rsidRDefault="00995F73" w:rsidP="00995F73">
      <w:pPr>
        <w:spacing w:line="500" w:lineRule="exact"/>
        <w:ind w:right="120" w:firstLineChars="200" w:firstLine="480"/>
        <w:jc w:val="right"/>
        <w:rPr>
          <w:rFonts w:ascii="仿宋_GB2312" w:eastAsia="仿宋_GB2312"/>
          <w:sz w:val="24"/>
        </w:rPr>
      </w:pPr>
    </w:p>
    <w:p w:rsidR="00995F73" w:rsidRPr="001C698B" w:rsidRDefault="00995F73" w:rsidP="00995F73">
      <w:pPr>
        <w:spacing w:line="500" w:lineRule="exact"/>
        <w:ind w:right="120" w:firstLineChars="200" w:firstLine="480"/>
        <w:jc w:val="right"/>
        <w:rPr>
          <w:rFonts w:ascii="仿宋_GB2312" w:eastAsia="仿宋_GB2312"/>
          <w:sz w:val="24"/>
        </w:rPr>
      </w:pPr>
    </w:p>
    <w:p w:rsidR="00995F73" w:rsidRPr="001C698B" w:rsidRDefault="00995F73" w:rsidP="00995F73">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年度“宝益得”系列</w:t>
      </w:r>
    </w:p>
    <w:p w:rsidR="00995F73" w:rsidRPr="001C698B" w:rsidRDefault="00995F73" w:rsidP="00995F73">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1CE04BCA" wp14:editId="63C84AE3">
                <wp:simplePos x="0" y="0"/>
                <wp:positionH relativeFrom="column">
                  <wp:posOffset>-297180</wp:posOffset>
                </wp:positionH>
                <wp:positionV relativeFrom="paragraph">
                  <wp:posOffset>603250</wp:posOffset>
                </wp:positionV>
                <wp:extent cx="6018530" cy="3562350"/>
                <wp:effectExtent l="7620" t="6350" r="12700" b="12700"/>
                <wp:wrapSquare wrapText="bothSides"/>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995F73" w:rsidRPr="00420C15" w:rsidRDefault="00995F73" w:rsidP="00995F73">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银行销售的理财产品与存款存在明显区别，具有一定的风险；</w:t>
                            </w:r>
                          </w:p>
                          <w:p w:rsidR="00995F73" w:rsidRPr="00420C15" w:rsidRDefault="00995F73" w:rsidP="00995F73">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本理财产品有无投资经验投资者均可购买；</w:t>
                            </w:r>
                          </w:p>
                          <w:p w:rsidR="00995F73" w:rsidRPr="00420C15" w:rsidRDefault="00995F73" w:rsidP="00995F73">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995F73" w:rsidRPr="00420C15" w:rsidRDefault="00995F73" w:rsidP="00995F73">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995F73" w:rsidRPr="00420C15" w:rsidRDefault="00995F73" w:rsidP="00995F73">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995F73" w:rsidRPr="00420C15" w:rsidRDefault="00995F73" w:rsidP="00995F73">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OHyNMI1AgAATAQAAA4AAAAAAAAAAAAA&#10;AAAALgIAAGRycy9lMm9Eb2MueG1sUEsBAi0AFAAGAAgAAAAhACb4dQXfAAAACgEAAA8AAAAAAAAA&#10;AAAAAAAAjwQAAGRycy9kb3ducmV2LnhtbFBLBQYAAAAABAAEAPMAAACbBQAAAAA=&#10;">
                <v:textbox>
                  <w:txbxContent>
                    <w:p w:rsidR="00995F73" w:rsidRPr="00420C15" w:rsidRDefault="00995F73" w:rsidP="00995F73">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银行销售的理财产品与存款存在明显区别，具有一定的风险；</w:t>
                      </w:r>
                    </w:p>
                    <w:p w:rsidR="00995F73" w:rsidRPr="00420C15" w:rsidRDefault="00995F73" w:rsidP="00995F73">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本理财产品有无投资经验投资者均可购买；</w:t>
                      </w:r>
                    </w:p>
                    <w:p w:rsidR="00995F73" w:rsidRPr="00420C15" w:rsidRDefault="00995F73" w:rsidP="00995F73">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995F73" w:rsidRPr="00420C15" w:rsidRDefault="00995F73" w:rsidP="00995F73">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995F73" w:rsidRPr="00420C15" w:rsidRDefault="00995F73" w:rsidP="00995F73">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995F73" w:rsidRPr="00420C15" w:rsidRDefault="00995F73" w:rsidP="00995F73">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995F73" w:rsidRPr="001C698B" w:rsidRDefault="00995F73" w:rsidP="00995F73">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995F73" w:rsidRPr="001C698B" w:rsidTr="00BF778D">
        <w:trPr>
          <w:trHeight w:val="315"/>
        </w:trPr>
        <w:tc>
          <w:tcPr>
            <w:tcW w:w="2770" w:type="dxa"/>
            <w:vMerge w:val="restart"/>
            <w:tcMar>
              <w:top w:w="15" w:type="dxa"/>
              <w:left w:w="15" w:type="dxa"/>
              <w:bottom w:w="0" w:type="dxa"/>
              <w:right w:w="15" w:type="dxa"/>
            </w:tcMar>
            <w:vAlign w:val="center"/>
          </w:tcPr>
          <w:p w:rsidR="00995F73" w:rsidRPr="001C698B" w:rsidRDefault="00995F73"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995F73" w:rsidRPr="001C698B" w:rsidRDefault="00995F73" w:rsidP="00BF778D">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年度“宝益得”</w:t>
            </w:r>
            <w:r>
              <w:rPr>
                <w:rFonts w:ascii="仿宋_GB2312" w:eastAsia="仿宋_GB2312" w:hint="eastAsia"/>
                <w:szCs w:val="21"/>
              </w:rPr>
              <w:t>第</w:t>
            </w:r>
            <w:r w:rsidRPr="00DA239E">
              <w:rPr>
                <w:rFonts w:ascii="仿宋_GB2312" w:eastAsia="仿宋_GB2312" w:hint="eastAsia"/>
                <w:szCs w:val="21"/>
              </w:rPr>
              <w:t>49</w:t>
            </w:r>
            <w:r>
              <w:rPr>
                <w:rFonts w:ascii="仿宋_GB2312" w:eastAsia="仿宋_GB2312" w:hint="eastAsia"/>
                <w:szCs w:val="21"/>
              </w:rPr>
              <w:t>期</w:t>
            </w:r>
            <w:r w:rsidRPr="001C698B">
              <w:rPr>
                <w:rFonts w:ascii="仿宋_GB2312" w:eastAsia="仿宋_GB2312" w:hint="eastAsia"/>
                <w:szCs w:val="21"/>
              </w:rPr>
              <w:t>人民币理财产品；</w:t>
            </w:r>
          </w:p>
        </w:tc>
      </w:tr>
      <w:tr w:rsidR="00995F73" w:rsidRPr="001C698B" w:rsidTr="00BF778D">
        <w:trPr>
          <w:trHeight w:val="184"/>
        </w:trPr>
        <w:tc>
          <w:tcPr>
            <w:tcW w:w="2770" w:type="dxa"/>
            <w:vMerge/>
            <w:tcMar>
              <w:top w:w="15" w:type="dxa"/>
              <w:left w:w="15" w:type="dxa"/>
              <w:bottom w:w="0" w:type="dxa"/>
              <w:right w:w="15" w:type="dxa"/>
            </w:tcMar>
            <w:vAlign w:val="bottom"/>
          </w:tcPr>
          <w:p w:rsidR="00995F73" w:rsidRPr="001C698B" w:rsidRDefault="00995F73" w:rsidP="00BF778D">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995F73" w:rsidRPr="001C698B" w:rsidRDefault="00995F73" w:rsidP="00BF778D">
            <w:pPr>
              <w:ind w:firstLineChars="200" w:firstLine="420"/>
              <w:jc w:val="left"/>
              <w:rPr>
                <w:rFonts w:ascii="仿宋_GB2312" w:eastAsia="仿宋_GB2312"/>
                <w:szCs w:val="21"/>
              </w:rPr>
            </w:pPr>
            <w:r w:rsidRPr="001C698B">
              <w:rPr>
                <w:rFonts w:ascii="仿宋_GB2312" w:eastAsia="仿宋_GB2312" w:hint="eastAsia"/>
                <w:szCs w:val="21"/>
              </w:rPr>
              <w:t>代码：</w:t>
            </w:r>
            <w:r w:rsidRPr="00DA239E">
              <w:rPr>
                <w:rFonts w:ascii="仿宋_GB2312" w:eastAsia="仿宋_GB2312" w:hint="eastAsia"/>
                <w:szCs w:val="21"/>
              </w:rPr>
              <w:t>BYD1849</w:t>
            </w:r>
          </w:p>
        </w:tc>
      </w:tr>
      <w:tr w:rsidR="00995F73" w:rsidRPr="001C698B" w:rsidTr="00BF778D">
        <w:trPr>
          <w:trHeight w:val="134"/>
        </w:trPr>
        <w:tc>
          <w:tcPr>
            <w:tcW w:w="2770" w:type="dxa"/>
            <w:vMerge/>
            <w:tcMar>
              <w:top w:w="15" w:type="dxa"/>
              <w:left w:w="15" w:type="dxa"/>
              <w:bottom w:w="0" w:type="dxa"/>
              <w:right w:w="15" w:type="dxa"/>
            </w:tcMar>
            <w:vAlign w:val="bottom"/>
          </w:tcPr>
          <w:p w:rsidR="00995F73" w:rsidRPr="001C698B" w:rsidRDefault="00995F73" w:rsidP="00BF778D">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995F73" w:rsidRPr="001C698B" w:rsidRDefault="00995F73" w:rsidP="00BF778D">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C3423A">
              <w:rPr>
                <w:rFonts w:ascii="仿宋_GB2312" w:eastAsia="仿宋_GB2312"/>
                <w:szCs w:val="21"/>
              </w:rPr>
              <w:t>C1104418000184</w:t>
            </w:r>
          </w:p>
        </w:tc>
      </w:tr>
      <w:tr w:rsidR="00995F73" w:rsidRPr="001C698B" w:rsidTr="00BF778D">
        <w:trPr>
          <w:trHeight w:val="315"/>
        </w:trPr>
        <w:tc>
          <w:tcPr>
            <w:tcW w:w="2770" w:type="dxa"/>
            <w:tcMar>
              <w:top w:w="15" w:type="dxa"/>
              <w:left w:w="15" w:type="dxa"/>
              <w:bottom w:w="0" w:type="dxa"/>
              <w:right w:w="15" w:type="dxa"/>
            </w:tcMar>
            <w:vAlign w:val="center"/>
          </w:tcPr>
          <w:p w:rsidR="00995F73" w:rsidRPr="001C698B" w:rsidRDefault="00995F73"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995F73" w:rsidRPr="001C698B" w:rsidRDefault="00995F73" w:rsidP="00BF778D">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995F73" w:rsidRPr="001C698B" w:rsidRDefault="00995F73" w:rsidP="00BF778D">
            <w:pPr>
              <w:ind w:firstLineChars="200" w:firstLine="420"/>
              <w:rPr>
                <w:rFonts w:ascii="仿宋_GB2312" w:eastAsia="仿宋_GB2312"/>
                <w:szCs w:val="21"/>
              </w:rPr>
            </w:pPr>
            <w:r w:rsidRPr="001C698B">
              <w:rPr>
                <w:rFonts w:ascii="仿宋_GB2312" w:eastAsia="仿宋_GB2312" w:hint="eastAsia"/>
                <w:szCs w:val="21"/>
              </w:rPr>
              <w:t>“宝益得”系列人民币理财产品适合投资者类型为稳健型、平衡型、成长型、进取型的个人投资者；</w:t>
            </w:r>
          </w:p>
        </w:tc>
      </w:tr>
      <w:tr w:rsidR="00995F73" w:rsidRPr="001C698B" w:rsidTr="00BF778D">
        <w:trPr>
          <w:trHeight w:val="315"/>
        </w:trPr>
        <w:tc>
          <w:tcPr>
            <w:tcW w:w="2770" w:type="dxa"/>
            <w:tcMar>
              <w:top w:w="15" w:type="dxa"/>
              <w:left w:w="15" w:type="dxa"/>
              <w:bottom w:w="0" w:type="dxa"/>
              <w:right w:w="15" w:type="dxa"/>
            </w:tcMar>
            <w:vAlign w:val="bottom"/>
          </w:tcPr>
          <w:p w:rsidR="00995F73" w:rsidRPr="001C698B" w:rsidRDefault="00995F73"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995F73" w:rsidRPr="001C698B" w:rsidRDefault="00995F73" w:rsidP="00BF778D">
            <w:pPr>
              <w:ind w:firstLineChars="200" w:firstLine="420"/>
              <w:rPr>
                <w:rFonts w:ascii="仿宋_GB2312" w:eastAsia="仿宋_GB2312"/>
                <w:szCs w:val="21"/>
              </w:rPr>
            </w:pPr>
            <w:r w:rsidRPr="00DA239E">
              <w:rPr>
                <w:rFonts w:ascii="仿宋_GB2312" w:eastAsia="仿宋_GB2312" w:hint="eastAsia"/>
                <w:szCs w:val="21"/>
              </w:rPr>
              <w:t>364</w:t>
            </w:r>
            <w:r>
              <w:rPr>
                <w:rFonts w:ascii="仿宋_GB2312" w:eastAsia="仿宋_GB2312" w:hint="eastAsia"/>
                <w:szCs w:val="21"/>
              </w:rPr>
              <w:t>天</w:t>
            </w:r>
          </w:p>
          <w:p w:rsidR="00995F73" w:rsidRPr="001C698B" w:rsidRDefault="00995F73"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995F73" w:rsidRPr="001C698B" w:rsidTr="00BF778D">
        <w:trPr>
          <w:trHeight w:val="315"/>
        </w:trPr>
        <w:tc>
          <w:tcPr>
            <w:tcW w:w="2770" w:type="dxa"/>
            <w:tcMar>
              <w:top w:w="15" w:type="dxa"/>
              <w:left w:w="15" w:type="dxa"/>
              <w:bottom w:w="0" w:type="dxa"/>
              <w:right w:w="15" w:type="dxa"/>
            </w:tcMar>
            <w:vAlign w:val="bottom"/>
          </w:tcPr>
          <w:p w:rsidR="00995F73" w:rsidRPr="001C698B" w:rsidRDefault="00995F73"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995F73" w:rsidRPr="001C698B" w:rsidRDefault="00995F73"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995F73" w:rsidRPr="001C698B" w:rsidTr="00BF778D">
        <w:trPr>
          <w:trHeight w:val="315"/>
        </w:trPr>
        <w:tc>
          <w:tcPr>
            <w:tcW w:w="2770" w:type="dxa"/>
            <w:tcMar>
              <w:top w:w="15" w:type="dxa"/>
              <w:left w:w="15" w:type="dxa"/>
              <w:bottom w:w="0" w:type="dxa"/>
              <w:right w:w="15" w:type="dxa"/>
            </w:tcMar>
            <w:vAlign w:val="bottom"/>
          </w:tcPr>
          <w:p w:rsidR="00995F73" w:rsidRPr="001C698B" w:rsidRDefault="00995F73"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995F73" w:rsidRPr="001C698B" w:rsidRDefault="00995F73"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“宝益得”系列理财产品为非保本浮动收益型理财产品；</w:t>
            </w:r>
          </w:p>
        </w:tc>
      </w:tr>
      <w:tr w:rsidR="00995F73" w:rsidRPr="001C698B" w:rsidTr="00BF778D">
        <w:trPr>
          <w:cantSplit/>
          <w:trHeight w:val="324"/>
        </w:trPr>
        <w:tc>
          <w:tcPr>
            <w:tcW w:w="2770" w:type="dxa"/>
            <w:tcMar>
              <w:top w:w="15" w:type="dxa"/>
              <w:left w:w="15" w:type="dxa"/>
              <w:bottom w:w="0" w:type="dxa"/>
              <w:right w:w="15" w:type="dxa"/>
            </w:tcMar>
            <w:vAlign w:val="bottom"/>
          </w:tcPr>
          <w:p w:rsidR="00995F73" w:rsidRPr="001C698B" w:rsidRDefault="00995F73"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995F73" w:rsidRPr="001C698B" w:rsidRDefault="00995F73"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“宝益得”系列理财产品为较低风险产品；</w:t>
            </w:r>
          </w:p>
        </w:tc>
      </w:tr>
      <w:tr w:rsidR="00995F73" w:rsidRPr="001C698B" w:rsidTr="00BF778D">
        <w:trPr>
          <w:cantSplit/>
          <w:trHeight w:val="324"/>
        </w:trPr>
        <w:tc>
          <w:tcPr>
            <w:tcW w:w="2770" w:type="dxa"/>
            <w:tcMar>
              <w:top w:w="15" w:type="dxa"/>
              <w:left w:w="15" w:type="dxa"/>
              <w:bottom w:w="0" w:type="dxa"/>
              <w:right w:w="15" w:type="dxa"/>
            </w:tcMar>
            <w:vAlign w:val="bottom"/>
          </w:tcPr>
          <w:p w:rsidR="00995F73" w:rsidRPr="001C698B" w:rsidRDefault="00995F73"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995F73" w:rsidRPr="001C698B" w:rsidRDefault="00995F73" w:rsidP="00BF778D">
            <w:pPr>
              <w:spacing w:line="500" w:lineRule="exact"/>
              <w:ind w:right="120" w:firstLineChars="200" w:firstLine="420"/>
              <w:rPr>
                <w:rFonts w:ascii="仿宋_GB2312" w:eastAsia="仿宋_GB2312"/>
                <w:szCs w:val="21"/>
              </w:rPr>
            </w:pPr>
            <w:r w:rsidRPr="00DA239E">
              <w:rPr>
                <w:rFonts w:ascii="仿宋_GB2312" w:eastAsia="仿宋_GB2312" w:hint="eastAsia"/>
                <w:szCs w:val="21"/>
              </w:rPr>
              <w:t>5</w:t>
            </w:r>
            <w:r w:rsidRPr="001C698B">
              <w:rPr>
                <w:rFonts w:ascii="仿宋_GB2312" w:eastAsia="仿宋_GB2312" w:hint="eastAsia"/>
                <w:szCs w:val="21"/>
              </w:rPr>
              <w:t>亿元</w:t>
            </w:r>
          </w:p>
        </w:tc>
      </w:tr>
      <w:tr w:rsidR="00995F73" w:rsidRPr="001C698B" w:rsidTr="00BF778D">
        <w:trPr>
          <w:cantSplit/>
          <w:trHeight w:val="324"/>
        </w:trPr>
        <w:tc>
          <w:tcPr>
            <w:tcW w:w="2770" w:type="dxa"/>
            <w:tcMar>
              <w:top w:w="15" w:type="dxa"/>
              <w:left w:w="15" w:type="dxa"/>
              <w:bottom w:w="0" w:type="dxa"/>
              <w:right w:w="15" w:type="dxa"/>
            </w:tcMar>
            <w:vAlign w:val="bottom"/>
          </w:tcPr>
          <w:p w:rsidR="00995F73" w:rsidRPr="001C698B" w:rsidRDefault="00995F73"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995F73" w:rsidRPr="001C698B" w:rsidRDefault="00995F73" w:rsidP="00BF778D">
            <w:pPr>
              <w:spacing w:line="500" w:lineRule="exact"/>
              <w:ind w:right="120" w:firstLineChars="200" w:firstLine="420"/>
              <w:rPr>
                <w:rFonts w:ascii="仿宋_GB2312" w:eastAsia="仿宋_GB2312"/>
                <w:szCs w:val="21"/>
              </w:rPr>
            </w:pPr>
            <w:r w:rsidRPr="00DA239E">
              <w:rPr>
                <w:rFonts w:ascii="仿宋_GB2312" w:eastAsia="仿宋_GB2312" w:hint="eastAsia"/>
                <w:szCs w:val="21"/>
              </w:rPr>
              <w:t>2018年6月21日</w:t>
            </w:r>
            <w:r>
              <w:rPr>
                <w:rFonts w:ascii="仿宋_GB2312" w:eastAsia="仿宋_GB2312" w:hint="eastAsia"/>
                <w:szCs w:val="21"/>
              </w:rPr>
              <w:t>-</w:t>
            </w:r>
            <w:r w:rsidRPr="00DA239E">
              <w:rPr>
                <w:rFonts w:ascii="仿宋_GB2312" w:eastAsia="仿宋_GB2312" w:hint="eastAsia"/>
                <w:szCs w:val="21"/>
              </w:rPr>
              <w:t>2018年6月27日</w:t>
            </w:r>
          </w:p>
        </w:tc>
      </w:tr>
      <w:tr w:rsidR="00995F73" w:rsidRPr="001C698B" w:rsidTr="00BF778D">
        <w:trPr>
          <w:cantSplit/>
          <w:trHeight w:val="324"/>
        </w:trPr>
        <w:tc>
          <w:tcPr>
            <w:tcW w:w="2770" w:type="dxa"/>
            <w:tcMar>
              <w:top w:w="15" w:type="dxa"/>
              <w:left w:w="15" w:type="dxa"/>
              <w:bottom w:w="0" w:type="dxa"/>
              <w:right w:w="15" w:type="dxa"/>
            </w:tcMar>
            <w:vAlign w:val="center"/>
          </w:tcPr>
          <w:p w:rsidR="00995F73" w:rsidRPr="001C698B" w:rsidRDefault="00995F73"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995F73" w:rsidRPr="001C698B" w:rsidRDefault="00995F73" w:rsidP="00BF778D">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995F73" w:rsidRPr="001C698B" w:rsidRDefault="00995F73" w:rsidP="00BF778D">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995F73" w:rsidRPr="001C698B" w:rsidRDefault="00995F73" w:rsidP="00BF778D">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995F73" w:rsidRPr="001C698B" w:rsidTr="00BF778D">
        <w:trPr>
          <w:trHeight w:val="315"/>
        </w:trPr>
        <w:tc>
          <w:tcPr>
            <w:tcW w:w="2770" w:type="dxa"/>
            <w:tcMar>
              <w:top w:w="15" w:type="dxa"/>
              <w:left w:w="15" w:type="dxa"/>
              <w:bottom w:w="0" w:type="dxa"/>
              <w:right w:w="15" w:type="dxa"/>
            </w:tcMar>
            <w:vAlign w:val="bottom"/>
          </w:tcPr>
          <w:p w:rsidR="00995F73" w:rsidRPr="001C698B" w:rsidRDefault="00995F73"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995F73" w:rsidRPr="001C698B" w:rsidRDefault="00995F73" w:rsidP="00BF778D">
            <w:pPr>
              <w:spacing w:line="500" w:lineRule="exact"/>
              <w:ind w:right="120" w:firstLineChars="200" w:firstLine="420"/>
              <w:rPr>
                <w:rFonts w:ascii="仿宋_GB2312" w:eastAsia="仿宋_GB2312"/>
                <w:szCs w:val="21"/>
              </w:rPr>
            </w:pPr>
            <w:r w:rsidRPr="00DA239E">
              <w:rPr>
                <w:rFonts w:ascii="仿宋_GB2312" w:eastAsia="仿宋_GB2312" w:hint="eastAsia"/>
                <w:szCs w:val="21"/>
              </w:rPr>
              <w:t>2018年06月28日</w:t>
            </w:r>
          </w:p>
        </w:tc>
      </w:tr>
      <w:tr w:rsidR="00995F73" w:rsidRPr="001C698B" w:rsidTr="00BF778D">
        <w:trPr>
          <w:trHeight w:val="315"/>
        </w:trPr>
        <w:tc>
          <w:tcPr>
            <w:tcW w:w="2770" w:type="dxa"/>
            <w:tcMar>
              <w:top w:w="15" w:type="dxa"/>
              <w:left w:w="15" w:type="dxa"/>
              <w:bottom w:w="0" w:type="dxa"/>
              <w:right w:w="15" w:type="dxa"/>
            </w:tcMar>
            <w:vAlign w:val="bottom"/>
          </w:tcPr>
          <w:p w:rsidR="00995F73" w:rsidRPr="001C698B" w:rsidRDefault="00995F73"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995F73" w:rsidRPr="001C698B" w:rsidRDefault="00995F73" w:rsidP="00BF778D">
            <w:pPr>
              <w:spacing w:line="500" w:lineRule="exact"/>
              <w:ind w:right="120" w:firstLineChars="200" w:firstLine="420"/>
              <w:rPr>
                <w:rFonts w:ascii="仿宋_GB2312" w:eastAsia="仿宋_GB2312"/>
                <w:szCs w:val="21"/>
              </w:rPr>
            </w:pPr>
            <w:r w:rsidRPr="00DA239E">
              <w:rPr>
                <w:rFonts w:ascii="仿宋_GB2312" w:eastAsia="仿宋_GB2312" w:hint="eastAsia"/>
                <w:szCs w:val="21"/>
              </w:rPr>
              <w:t>2019年06月27日</w:t>
            </w:r>
          </w:p>
        </w:tc>
      </w:tr>
      <w:tr w:rsidR="00995F73" w:rsidRPr="001C698B" w:rsidTr="00BF778D">
        <w:trPr>
          <w:trHeight w:val="315"/>
        </w:trPr>
        <w:tc>
          <w:tcPr>
            <w:tcW w:w="2770" w:type="dxa"/>
            <w:tcMar>
              <w:top w:w="15" w:type="dxa"/>
              <w:left w:w="15" w:type="dxa"/>
              <w:bottom w:w="0" w:type="dxa"/>
              <w:right w:w="15" w:type="dxa"/>
            </w:tcMar>
            <w:vAlign w:val="bottom"/>
          </w:tcPr>
          <w:p w:rsidR="00995F73" w:rsidRPr="001C698B" w:rsidRDefault="00995F73"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995F73" w:rsidRPr="001C698B" w:rsidRDefault="00995F73"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995F73" w:rsidRPr="001C698B" w:rsidTr="00BF778D">
        <w:trPr>
          <w:trHeight w:val="315"/>
        </w:trPr>
        <w:tc>
          <w:tcPr>
            <w:tcW w:w="2770" w:type="dxa"/>
            <w:tcMar>
              <w:top w:w="15" w:type="dxa"/>
              <w:left w:w="15" w:type="dxa"/>
              <w:bottom w:w="0" w:type="dxa"/>
              <w:right w:w="15" w:type="dxa"/>
            </w:tcMar>
            <w:vAlign w:val="bottom"/>
          </w:tcPr>
          <w:p w:rsidR="00995F73" w:rsidRPr="001C698B" w:rsidRDefault="00995F73"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995F73" w:rsidRPr="001C698B" w:rsidRDefault="00995F73" w:rsidP="00BF778D">
            <w:pPr>
              <w:spacing w:line="500" w:lineRule="exact"/>
              <w:ind w:right="120" w:firstLineChars="200" w:firstLine="420"/>
              <w:rPr>
                <w:rFonts w:ascii="仿宋_GB2312" w:eastAsia="仿宋_GB2312"/>
                <w:szCs w:val="21"/>
              </w:rPr>
            </w:pPr>
            <w:r w:rsidRPr="00DA239E">
              <w:rPr>
                <w:rFonts w:ascii="仿宋_GB2312" w:eastAsia="仿宋_GB2312" w:hint="eastAsia"/>
                <w:szCs w:val="21"/>
              </w:rPr>
              <w:t>渤海银行股份有限公司或我行指定的其他托管人</w:t>
            </w:r>
          </w:p>
        </w:tc>
      </w:tr>
      <w:tr w:rsidR="00995F73" w:rsidRPr="001C698B" w:rsidTr="00BF778D">
        <w:trPr>
          <w:cantSplit/>
          <w:trHeight w:val="233"/>
        </w:trPr>
        <w:tc>
          <w:tcPr>
            <w:tcW w:w="2770" w:type="dxa"/>
            <w:tcMar>
              <w:top w:w="15" w:type="dxa"/>
              <w:left w:w="15" w:type="dxa"/>
              <w:bottom w:w="0" w:type="dxa"/>
              <w:right w:w="15" w:type="dxa"/>
            </w:tcMar>
            <w:vAlign w:val="bottom"/>
          </w:tcPr>
          <w:p w:rsidR="00995F73" w:rsidRPr="001C698B" w:rsidRDefault="00995F73" w:rsidP="00BF778D">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995F73" w:rsidRPr="001C698B" w:rsidRDefault="00995F73" w:rsidP="00BF778D">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995F73" w:rsidRPr="001C698B" w:rsidRDefault="00995F73" w:rsidP="00BF778D">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C06D32">
              <w:rPr>
                <w:rFonts w:ascii="仿宋_GB2312" w:eastAsia="仿宋_GB2312" w:hint="eastAsia"/>
                <w:szCs w:val="21"/>
                <w:u w:val="single"/>
              </w:rPr>
              <w:t xml:space="preserve"> </w:t>
            </w:r>
            <w:r>
              <w:rPr>
                <w:rFonts w:ascii="仿宋_GB2312" w:eastAsia="仿宋_GB2312" w:hint="eastAsia"/>
                <w:szCs w:val="21"/>
                <w:u w:val="single"/>
              </w:rPr>
              <w:t>5.45%</w:t>
            </w:r>
            <w:r w:rsidRPr="001C698B">
              <w:rPr>
                <w:rFonts w:ascii="仿宋_GB2312" w:eastAsia="仿宋_GB2312" w:hint="eastAsia"/>
                <w:szCs w:val="21"/>
              </w:rPr>
              <w:t>；</w:t>
            </w:r>
          </w:p>
          <w:p w:rsidR="00995F73" w:rsidRPr="001C698B" w:rsidRDefault="00995F73"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995F73" w:rsidRPr="001C698B" w:rsidTr="00BF778D">
        <w:trPr>
          <w:trHeight w:val="315"/>
        </w:trPr>
        <w:tc>
          <w:tcPr>
            <w:tcW w:w="2770" w:type="dxa"/>
            <w:tcMar>
              <w:top w:w="15" w:type="dxa"/>
              <w:left w:w="15" w:type="dxa"/>
              <w:bottom w:w="0" w:type="dxa"/>
              <w:right w:w="15" w:type="dxa"/>
            </w:tcMar>
            <w:vAlign w:val="center"/>
          </w:tcPr>
          <w:p w:rsidR="00995F73" w:rsidRPr="001C698B" w:rsidRDefault="00995F73" w:rsidP="00BF778D">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995F73" w:rsidRPr="001C698B" w:rsidRDefault="00995F73"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Pr>
                <w:rFonts w:hint="eastAsia"/>
              </w:rPr>
              <w:t>0.1</w:t>
            </w:r>
            <w:r>
              <w:rPr>
                <w:rFonts w:hint="eastAsia"/>
              </w:rPr>
              <w:t>‰</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995F73" w:rsidRPr="001C698B" w:rsidTr="00BF778D">
        <w:trPr>
          <w:trHeight w:val="315"/>
        </w:trPr>
        <w:tc>
          <w:tcPr>
            <w:tcW w:w="2770" w:type="dxa"/>
            <w:tcMar>
              <w:top w:w="15" w:type="dxa"/>
              <w:left w:w="15" w:type="dxa"/>
              <w:bottom w:w="0" w:type="dxa"/>
              <w:right w:w="15" w:type="dxa"/>
            </w:tcMar>
            <w:vAlign w:val="bottom"/>
          </w:tcPr>
          <w:p w:rsidR="00995F73" w:rsidRPr="001C698B" w:rsidRDefault="00995F73"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995F73" w:rsidRPr="001C698B" w:rsidRDefault="00995F73"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DA239E">
              <w:rPr>
                <w:rFonts w:ascii="仿宋_GB2312" w:eastAsia="仿宋_GB2312" w:hint="eastAsia"/>
                <w:szCs w:val="21"/>
                <w:u w:val="single"/>
              </w:rPr>
              <w:t>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995F73" w:rsidRPr="001C698B" w:rsidTr="00BF778D">
        <w:trPr>
          <w:trHeight w:val="315"/>
        </w:trPr>
        <w:tc>
          <w:tcPr>
            <w:tcW w:w="2770" w:type="dxa"/>
            <w:tcMar>
              <w:top w:w="15" w:type="dxa"/>
              <w:left w:w="15" w:type="dxa"/>
              <w:bottom w:w="0" w:type="dxa"/>
              <w:right w:w="15" w:type="dxa"/>
            </w:tcMar>
            <w:vAlign w:val="center"/>
          </w:tcPr>
          <w:p w:rsidR="00995F73" w:rsidRPr="001C698B" w:rsidRDefault="00995F73"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995F73" w:rsidRPr="001C698B" w:rsidRDefault="00995F73"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995F73" w:rsidRPr="001C698B" w:rsidTr="00BF778D">
        <w:trPr>
          <w:trHeight w:val="586"/>
        </w:trPr>
        <w:tc>
          <w:tcPr>
            <w:tcW w:w="2770" w:type="dxa"/>
            <w:tcMar>
              <w:top w:w="15" w:type="dxa"/>
              <w:left w:w="15" w:type="dxa"/>
              <w:bottom w:w="0" w:type="dxa"/>
              <w:right w:w="15" w:type="dxa"/>
            </w:tcMar>
            <w:vAlign w:val="center"/>
          </w:tcPr>
          <w:p w:rsidR="00995F73" w:rsidRPr="001C698B" w:rsidRDefault="00995F73"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995F73" w:rsidRPr="001C698B" w:rsidRDefault="00995F73" w:rsidP="00BF778D">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995F73" w:rsidRPr="001C698B" w:rsidTr="00BF778D">
        <w:trPr>
          <w:trHeight w:val="315"/>
        </w:trPr>
        <w:tc>
          <w:tcPr>
            <w:tcW w:w="2770" w:type="dxa"/>
            <w:tcMar>
              <w:top w:w="15" w:type="dxa"/>
              <w:left w:w="15" w:type="dxa"/>
              <w:bottom w:w="0" w:type="dxa"/>
              <w:right w:w="15" w:type="dxa"/>
            </w:tcMar>
            <w:vAlign w:val="center"/>
          </w:tcPr>
          <w:p w:rsidR="00995F73" w:rsidRPr="001C698B" w:rsidRDefault="00995F73"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995F73" w:rsidRPr="001C698B" w:rsidRDefault="00995F73"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995F73" w:rsidRPr="001C698B" w:rsidRDefault="00995F73"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995F73" w:rsidRPr="001C698B" w:rsidTr="00BF778D">
        <w:trPr>
          <w:trHeight w:val="315"/>
        </w:trPr>
        <w:tc>
          <w:tcPr>
            <w:tcW w:w="2770" w:type="dxa"/>
            <w:tcMar>
              <w:top w:w="15" w:type="dxa"/>
              <w:left w:w="15" w:type="dxa"/>
              <w:bottom w:w="0" w:type="dxa"/>
              <w:right w:w="15" w:type="dxa"/>
            </w:tcMar>
            <w:vAlign w:val="center"/>
          </w:tcPr>
          <w:p w:rsidR="00995F73" w:rsidRPr="001C698B" w:rsidRDefault="00995F73"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995F73" w:rsidRPr="001C698B" w:rsidRDefault="00995F73"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995F73" w:rsidRPr="001C698B" w:rsidTr="00BF778D">
        <w:trPr>
          <w:trHeight w:val="315"/>
        </w:trPr>
        <w:tc>
          <w:tcPr>
            <w:tcW w:w="2770" w:type="dxa"/>
            <w:tcMar>
              <w:top w:w="15" w:type="dxa"/>
              <w:left w:w="15" w:type="dxa"/>
              <w:bottom w:w="0" w:type="dxa"/>
              <w:right w:w="15" w:type="dxa"/>
            </w:tcMar>
            <w:vAlign w:val="center"/>
          </w:tcPr>
          <w:p w:rsidR="00995F73" w:rsidRPr="001C698B" w:rsidRDefault="00995F73"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995F73" w:rsidRPr="001C698B" w:rsidRDefault="00995F73"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995F73" w:rsidRPr="001C698B" w:rsidTr="00BF778D">
        <w:trPr>
          <w:trHeight w:val="315"/>
        </w:trPr>
        <w:tc>
          <w:tcPr>
            <w:tcW w:w="2770" w:type="dxa"/>
            <w:tcMar>
              <w:top w:w="15" w:type="dxa"/>
              <w:left w:w="15" w:type="dxa"/>
              <w:bottom w:w="0" w:type="dxa"/>
              <w:right w:w="15" w:type="dxa"/>
            </w:tcMar>
            <w:vAlign w:val="center"/>
          </w:tcPr>
          <w:p w:rsidR="00995F73" w:rsidRPr="001C698B" w:rsidRDefault="00995F73"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995F73" w:rsidRPr="001C698B" w:rsidRDefault="00995F73"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995F73" w:rsidRPr="001C698B" w:rsidTr="00BF778D">
        <w:trPr>
          <w:trHeight w:val="224"/>
        </w:trPr>
        <w:tc>
          <w:tcPr>
            <w:tcW w:w="2770" w:type="dxa"/>
            <w:tcMar>
              <w:top w:w="15" w:type="dxa"/>
              <w:left w:w="15" w:type="dxa"/>
              <w:bottom w:w="0" w:type="dxa"/>
              <w:right w:w="15" w:type="dxa"/>
            </w:tcMar>
            <w:vAlign w:val="center"/>
          </w:tcPr>
          <w:p w:rsidR="00995F73" w:rsidRPr="001C698B" w:rsidRDefault="00995F73"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995F73" w:rsidRPr="001C698B" w:rsidRDefault="00995F73"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995F73" w:rsidRPr="001C698B" w:rsidTr="00BF778D">
        <w:trPr>
          <w:trHeight w:val="849"/>
        </w:trPr>
        <w:tc>
          <w:tcPr>
            <w:tcW w:w="2770" w:type="dxa"/>
            <w:tcMar>
              <w:top w:w="15" w:type="dxa"/>
              <w:left w:w="15" w:type="dxa"/>
              <w:bottom w:w="0" w:type="dxa"/>
              <w:right w:w="15" w:type="dxa"/>
            </w:tcMar>
            <w:vAlign w:val="center"/>
          </w:tcPr>
          <w:p w:rsidR="00995F73" w:rsidRPr="001C698B" w:rsidRDefault="00995F73"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995F73" w:rsidRPr="001C698B" w:rsidRDefault="00995F73"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995F73" w:rsidRPr="001C698B" w:rsidRDefault="00995F73"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995F73" w:rsidRPr="001C698B" w:rsidRDefault="00995F73"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995F73" w:rsidRPr="001C698B" w:rsidRDefault="00995F73" w:rsidP="00995F7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995F73" w:rsidRPr="001C698B" w:rsidRDefault="00995F73" w:rsidP="00995F73">
      <w:pPr>
        <w:spacing w:line="580" w:lineRule="exact"/>
        <w:ind w:firstLineChars="100" w:firstLine="240"/>
        <w:rPr>
          <w:rFonts w:ascii="仿宋_GB2312" w:eastAsia="仿宋_GB2312"/>
          <w:bCs/>
          <w:iCs/>
          <w:sz w:val="24"/>
        </w:rPr>
      </w:pPr>
      <w:r>
        <w:rPr>
          <w:rFonts w:ascii="仿宋_GB2312" w:eastAsia="仿宋_GB2312" w:hint="eastAsia"/>
          <w:bCs/>
          <w:iCs/>
          <w:sz w:val="24"/>
        </w:rPr>
        <w:t xml:space="preserve"> “宝益得”系列理财产品主要投资于交易所/银行间上市交易的国债、金融债、公司债、可转债、企业债券、短期融资</w:t>
      </w:r>
      <w:proofErr w:type="gramStart"/>
      <w:r>
        <w:rPr>
          <w:rFonts w:ascii="仿宋_GB2312" w:eastAsia="仿宋_GB2312" w:hint="eastAsia"/>
          <w:bCs/>
          <w:iCs/>
          <w:sz w:val="24"/>
        </w:rPr>
        <w:t>券</w:t>
      </w:r>
      <w:proofErr w:type="gramEnd"/>
      <w:r>
        <w:rPr>
          <w:rFonts w:ascii="仿宋_GB2312" w:eastAsia="仿宋_GB2312" w:hint="eastAsia"/>
          <w:bCs/>
          <w:iCs/>
          <w:sz w:val="24"/>
        </w:rPr>
        <w:t>、中期票据、私募债、中小企业集合票据、资产支持债券、商业银行次级债、银行间市场回购、同业存款、同业借款、票据类资产、定向资产管理计划类产品等，投资比例为5-100%。</w:t>
      </w:r>
    </w:p>
    <w:p w:rsidR="00995F73" w:rsidRPr="001C698B" w:rsidRDefault="00995F73" w:rsidP="00995F7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995F73" w:rsidRPr="001C698B" w:rsidRDefault="00995F73" w:rsidP="00995F7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995F73" w:rsidRPr="001C698B" w:rsidRDefault="00995F73" w:rsidP="00995F73">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995F73" w:rsidRPr="001C698B" w:rsidRDefault="00995F73" w:rsidP="00995F73">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995F73" w:rsidRPr="001C698B" w:rsidRDefault="00995F73" w:rsidP="00995F73">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DA239E">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995F73" w:rsidRPr="001C698B" w:rsidRDefault="00995F73" w:rsidP="00995F73">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995F73" w:rsidRPr="001C698B" w:rsidRDefault="00995F73" w:rsidP="00995F73">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5.45%</w:t>
      </w:r>
      <w:r w:rsidRPr="001C698B">
        <w:rPr>
          <w:rFonts w:ascii="仿宋_GB2312" w:eastAsia="仿宋_GB2312" w:hint="eastAsia"/>
          <w:sz w:val="24"/>
        </w:rPr>
        <w:t xml:space="preserve">。 </w:t>
      </w:r>
    </w:p>
    <w:p w:rsidR="00995F73" w:rsidRPr="001C698B" w:rsidRDefault="00995F73" w:rsidP="00995F7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995F73" w:rsidRPr="001C698B" w:rsidRDefault="00995F73" w:rsidP="00995F7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995F73" w:rsidRPr="001C698B" w:rsidRDefault="00995F73" w:rsidP="00995F7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995F73" w:rsidRPr="001C698B" w:rsidRDefault="00995F73" w:rsidP="00995F7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995F73" w:rsidRPr="001C698B" w:rsidRDefault="00995F73" w:rsidP="00995F7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995F73" w:rsidRPr="001C698B" w:rsidRDefault="00995F73" w:rsidP="00995F7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995F73" w:rsidRPr="001C698B" w:rsidRDefault="00995F73" w:rsidP="00995F7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995F73" w:rsidRPr="001C698B" w:rsidRDefault="00995F73" w:rsidP="00995F7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995F73" w:rsidRPr="001C698B" w:rsidRDefault="00995F73" w:rsidP="00995F7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995F73" w:rsidRPr="001C698B" w:rsidRDefault="00995F73" w:rsidP="00995F7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995F73" w:rsidRDefault="00995F73" w:rsidP="00995F7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Pr="00DA239E">
        <w:rPr>
          <w:rFonts w:ascii="仿宋_GB2312" w:eastAsia="仿宋_GB2312" w:hint="eastAsia"/>
          <w:bCs/>
          <w:iCs/>
          <w:sz w:val="24"/>
        </w:rPr>
        <w:t>364</w:t>
      </w:r>
      <w:r>
        <w:rPr>
          <w:rFonts w:ascii="仿宋_GB2312" w:eastAsia="仿宋_GB2312" w:hint="eastAsia"/>
          <w:bCs/>
          <w:iCs/>
          <w:sz w:val="24"/>
        </w:rPr>
        <w:t>天</w:t>
      </w:r>
      <w:r w:rsidRPr="001C698B">
        <w:rPr>
          <w:rFonts w:ascii="仿宋_GB2312" w:eastAsia="仿宋_GB2312" w:hint="eastAsia"/>
          <w:bCs/>
          <w:iCs/>
          <w:sz w:val="24"/>
        </w:rPr>
        <w:t>理财产品金额为</w:t>
      </w:r>
      <w:r w:rsidRPr="00DA239E">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5.45%</w:t>
      </w:r>
      <w:r w:rsidRPr="001C698B">
        <w:rPr>
          <w:rFonts w:ascii="仿宋_GB2312" w:eastAsia="仿宋_GB2312" w:hint="eastAsia"/>
          <w:bCs/>
          <w:iCs/>
          <w:sz w:val="24"/>
        </w:rPr>
        <w:t xml:space="preserve">，则理财收益为： </w:t>
      </w:r>
    </w:p>
    <w:bookmarkStart w:id="1" w:name="_MON_1524481728"/>
    <w:bookmarkStart w:id="2" w:name="_MON_1525613708"/>
    <w:bookmarkStart w:id="3" w:name="_MON_1525613717"/>
    <w:bookmarkStart w:id="4" w:name="_MON_1526900354"/>
    <w:bookmarkStart w:id="5" w:name="_MON_1529331316"/>
    <w:bookmarkStart w:id="6" w:name="_MON_1532954819"/>
    <w:bookmarkStart w:id="7" w:name="_MON_1534165406"/>
    <w:bookmarkStart w:id="8" w:name="_MON_1539677737"/>
    <w:bookmarkStart w:id="9" w:name="_MON_1543304425"/>
    <w:bookmarkStart w:id="10" w:name="_MON_1549973716"/>
    <w:bookmarkStart w:id="11" w:name="_MON_1554125901"/>
    <w:bookmarkStart w:id="12" w:name="_MON_1555412477"/>
    <w:bookmarkStart w:id="13" w:name="_MON_1556022060"/>
    <w:bookmarkStart w:id="14" w:name="_MON_1556642010"/>
    <w:bookmarkStart w:id="15" w:name="_MON_1557218450"/>
    <w:bookmarkStart w:id="16" w:name="_MON_1557849309"/>
    <w:bookmarkStart w:id="17" w:name="_MON_1558444350"/>
    <w:bookmarkStart w:id="18" w:name="_MON_1559654209"/>
    <w:bookmarkStart w:id="19" w:name="_MON_1560866196"/>
    <w:bookmarkStart w:id="20" w:name="_MON_1561471030"/>
    <w:bookmarkStart w:id="21" w:name="_MON_1562679037"/>
    <w:bookmarkStart w:id="22" w:name="_MON_1563288655"/>
    <w:bookmarkStart w:id="23" w:name="_MON_1563889489"/>
    <w:bookmarkStart w:id="24" w:name="_MON_1565183039"/>
    <w:bookmarkStart w:id="25" w:name="_MON_1565183106"/>
    <w:bookmarkStart w:id="26" w:name="_MON_1565183130"/>
    <w:bookmarkStart w:id="27" w:name="_MON_1569408804"/>
    <w:bookmarkStart w:id="28" w:name="_MON_1570026152"/>
    <w:bookmarkStart w:id="29" w:name="_MON_1570026162"/>
    <w:bookmarkStart w:id="30" w:name="_MON_1571149554"/>
    <w:bookmarkStart w:id="31" w:name="_MON_1577512405"/>
    <w:bookmarkStart w:id="32" w:name="_MON_1589285506"/>
    <w:bookmarkStart w:id="33" w:name="_MON_1518433184"/>
    <w:bookmarkStart w:id="34" w:name="_MON_1522049461"/>
    <w:bookmarkStart w:id="35" w:name="_MON_159056735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Start w:id="36" w:name="_MON_1523257364"/>
    <w:bookmarkEnd w:id="36"/>
    <w:p w:rsidR="00995F73" w:rsidRPr="001C698B" w:rsidRDefault="00995F73" w:rsidP="00995F73">
      <w:pPr>
        <w:spacing w:line="500" w:lineRule="exact"/>
        <w:ind w:right="120" w:firstLineChars="200" w:firstLine="480"/>
        <w:rPr>
          <w:rFonts w:ascii="仿宋_GB2312" w:eastAsia="仿宋_GB2312"/>
          <w:bCs/>
          <w:iCs/>
          <w:sz w:val="24"/>
        </w:rPr>
      </w:pPr>
      <w:r>
        <w:rPr>
          <w:rFonts w:ascii="仿宋_GB2312" w:eastAsia="仿宋_GB2312"/>
          <w:bCs/>
          <w:iCs/>
          <w:sz w:val="24"/>
        </w:rPr>
        <w:object w:dxaOrig="5986"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5pt" o:ole="">
            <v:imagedata r:id="rId8" o:title=""/>
          </v:shape>
          <o:OLEObject Type="Embed" ProgID="Excel.Sheet.8" ShapeID="_x0000_i1025" DrawAspect="Content" ObjectID="_1590575263" r:id="rId9"/>
        </w:object>
      </w:r>
    </w:p>
    <w:p w:rsidR="00995F73" w:rsidRPr="000834CB" w:rsidRDefault="00995F73" w:rsidP="00995F73">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995F73" w:rsidRPr="001C698B" w:rsidRDefault="00995F73" w:rsidP="00995F7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995F73" w:rsidRPr="001C698B" w:rsidRDefault="00995F73" w:rsidP="00995F7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995F73" w:rsidRPr="001C698B" w:rsidRDefault="00995F73" w:rsidP="00995F7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995F73" w:rsidRPr="001C698B" w:rsidRDefault="00995F73" w:rsidP="00995F7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995F73" w:rsidRPr="001C698B" w:rsidRDefault="00995F73" w:rsidP="00995F7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995F73" w:rsidRPr="001C698B" w:rsidRDefault="00995F73" w:rsidP="00995F73">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995F73" w:rsidRPr="001C698B" w:rsidRDefault="00995F73" w:rsidP="00995F7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本理财产品为非保本浮动收益型，投资者可能主要面临以下风险：</w:t>
      </w:r>
    </w:p>
    <w:p w:rsidR="00995F73" w:rsidRPr="001C698B" w:rsidRDefault="00995F73" w:rsidP="00995F7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1、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995F73" w:rsidRPr="001C698B" w:rsidRDefault="00995F73" w:rsidP="00995F7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2、市场风险：“宝益得”系列理财产品收益随市场利率波动而调整，客户的收益可能因市场利率变化而相对降低。</w:t>
      </w:r>
    </w:p>
    <w:p w:rsidR="00995F73" w:rsidRPr="001C698B" w:rsidRDefault="00995F73" w:rsidP="00995F7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3、流动性风险：“宝益得”系列理财产品在存续期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995F73" w:rsidRPr="001C698B" w:rsidRDefault="00995F73" w:rsidP="00995F7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4、政策风险：“宝益得”系列理财产品是针对当前的相关法规和政策设计的。如国家宏观政策以及市场相关法规政策发生变化，可能影响理财产品的受理、投资、偿还等的正常进行，甚至导致本系列理财产品收益降低。 </w:t>
      </w:r>
    </w:p>
    <w:p w:rsidR="00995F73" w:rsidRPr="001C698B" w:rsidRDefault="00995F73" w:rsidP="00995F7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995F73" w:rsidRPr="001C698B" w:rsidRDefault="00995F73" w:rsidP="00995F7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判断难以按照本系列产品说明书规定向客户提供“宝益得”系列理财产品，我行有权宣布该产品不成立。</w:t>
      </w:r>
    </w:p>
    <w:p w:rsidR="00995F73" w:rsidRPr="001C698B" w:rsidRDefault="00995F73" w:rsidP="00995F7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7、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995F73" w:rsidRPr="001C698B" w:rsidRDefault="00995F73" w:rsidP="00995F7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995F73" w:rsidRPr="001C698B" w:rsidRDefault="00995F73" w:rsidP="00995F7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995F73" w:rsidRPr="001C698B" w:rsidRDefault="00995F73" w:rsidP="00995F7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宝益得”系列理财本金可能会有部分或全部损失，理财产品收益率可能为零。</w:t>
      </w:r>
    </w:p>
    <w:p w:rsidR="00995F73" w:rsidRPr="001C698B" w:rsidRDefault="00995F73" w:rsidP="00995F7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995F73" w:rsidRPr="001C698B" w:rsidRDefault="00995F73" w:rsidP="00995F7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995F73" w:rsidRPr="001C698B" w:rsidRDefault="00995F73" w:rsidP="00995F7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995F73" w:rsidRPr="001C698B" w:rsidRDefault="00995F73" w:rsidP="00995F7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995F73" w:rsidRPr="001C698B" w:rsidRDefault="00995F73" w:rsidP="00995F7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995F73" w:rsidRPr="001C698B" w:rsidRDefault="00995F73" w:rsidP="00995F7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p>
    <w:p w:rsidR="00995F73" w:rsidRPr="001C698B" w:rsidRDefault="00995F73" w:rsidP="00995F7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995F73" w:rsidRPr="001C698B" w:rsidRDefault="00995F73" w:rsidP="00995F7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995F73" w:rsidRPr="001C698B" w:rsidRDefault="00995F73" w:rsidP="00995F7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995F73" w:rsidRPr="001C698B" w:rsidRDefault="00995F73" w:rsidP="00995F7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995F73" w:rsidRPr="001C698B" w:rsidRDefault="00995F73" w:rsidP="00995F7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995F73" w:rsidRPr="001C698B" w:rsidRDefault="00995F73" w:rsidP="00995F7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天津农商银行将恪守勤勉尽责的原则，合理配置资产组合，为投资者提供专业化的理财服务。</w:t>
      </w:r>
    </w:p>
    <w:p w:rsidR="00995F73" w:rsidRPr="001C698B" w:rsidRDefault="00995F73" w:rsidP="00995F73">
      <w:pPr>
        <w:spacing w:line="500" w:lineRule="exact"/>
        <w:ind w:right="120" w:firstLineChars="200" w:firstLine="480"/>
        <w:rPr>
          <w:rFonts w:ascii="仿宋_GB2312" w:eastAsia="仿宋_GB2312"/>
          <w:bCs/>
          <w:sz w:val="24"/>
        </w:rPr>
      </w:pPr>
    </w:p>
    <w:p w:rsidR="00995F73" w:rsidRPr="001C698B" w:rsidRDefault="00995F73" w:rsidP="00995F73">
      <w:pPr>
        <w:spacing w:line="500" w:lineRule="exact"/>
        <w:ind w:right="120" w:firstLineChars="200" w:firstLine="480"/>
        <w:rPr>
          <w:rFonts w:ascii="仿宋_GB2312" w:eastAsia="仿宋_GB2312"/>
          <w:bCs/>
          <w:sz w:val="24"/>
        </w:rPr>
      </w:pPr>
    </w:p>
    <w:p w:rsidR="00995F73" w:rsidRPr="001C698B" w:rsidRDefault="00995F73" w:rsidP="00995F73">
      <w:pPr>
        <w:spacing w:line="500" w:lineRule="exact"/>
        <w:ind w:right="120" w:firstLineChars="200" w:firstLine="480"/>
        <w:rPr>
          <w:rFonts w:ascii="仿宋_GB2312" w:eastAsia="仿宋_GB2312"/>
          <w:bCs/>
          <w:sz w:val="24"/>
        </w:rPr>
      </w:pPr>
    </w:p>
    <w:p w:rsidR="00F206DC" w:rsidRPr="00995F73" w:rsidRDefault="00F206DC"/>
    <w:sectPr w:rsidR="00F206DC" w:rsidRPr="00995F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DA4" w:rsidRDefault="00BF7DA4" w:rsidP="00995F73">
      <w:r>
        <w:separator/>
      </w:r>
    </w:p>
  </w:endnote>
  <w:endnote w:type="continuationSeparator" w:id="0">
    <w:p w:rsidR="00BF7DA4" w:rsidRDefault="00BF7DA4" w:rsidP="00995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DA4" w:rsidRDefault="00BF7DA4" w:rsidP="00995F73">
      <w:r>
        <w:separator/>
      </w:r>
    </w:p>
  </w:footnote>
  <w:footnote w:type="continuationSeparator" w:id="0">
    <w:p w:rsidR="00BF7DA4" w:rsidRDefault="00BF7DA4" w:rsidP="00995F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93BBD"/>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B0B"/>
    <w:rsid w:val="00000EC9"/>
    <w:rsid w:val="0000183B"/>
    <w:rsid w:val="00001D9F"/>
    <w:rsid w:val="00004F35"/>
    <w:rsid w:val="00005CBB"/>
    <w:rsid w:val="00005CFA"/>
    <w:rsid w:val="00005F1B"/>
    <w:rsid w:val="00006205"/>
    <w:rsid w:val="00007183"/>
    <w:rsid w:val="00010671"/>
    <w:rsid w:val="00011627"/>
    <w:rsid w:val="000121AF"/>
    <w:rsid w:val="00012469"/>
    <w:rsid w:val="000160A9"/>
    <w:rsid w:val="00016268"/>
    <w:rsid w:val="000171FB"/>
    <w:rsid w:val="00017C10"/>
    <w:rsid w:val="00017FC3"/>
    <w:rsid w:val="00022953"/>
    <w:rsid w:val="000273A1"/>
    <w:rsid w:val="00027517"/>
    <w:rsid w:val="0003027A"/>
    <w:rsid w:val="0003544A"/>
    <w:rsid w:val="00042B69"/>
    <w:rsid w:val="00042B93"/>
    <w:rsid w:val="00042C87"/>
    <w:rsid w:val="000446F2"/>
    <w:rsid w:val="00044786"/>
    <w:rsid w:val="000452A1"/>
    <w:rsid w:val="000453E8"/>
    <w:rsid w:val="00045996"/>
    <w:rsid w:val="0004727E"/>
    <w:rsid w:val="00052181"/>
    <w:rsid w:val="000551F6"/>
    <w:rsid w:val="0006033D"/>
    <w:rsid w:val="00072562"/>
    <w:rsid w:val="00075E60"/>
    <w:rsid w:val="00076FCF"/>
    <w:rsid w:val="000815E5"/>
    <w:rsid w:val="000818FE"/>
    <w:rsid w:val="0008734D"/>
    <w:rsid w:val="00087D61"/>
    <w:rsid w:val="000910D7"/>
    <w:rsid w:val="00091540"/>
    <w:rsid w:val="00091B48"/>
    <w:rsid w:val="00092810"/>
    <w:rsid w:val="00092C1F"/>
    <w:rsid w:val="0009445D"/>
    <w:rsid w:val="0009487A"/>
    <w:rsid w:val="00095432"/>
    <w:rsid w:val="000959FA"/>
    <w:rsid w:val="000A08F3"/>
    <w:rsid w:val="000A6117"/>
    <w:rsid w:val="000A7B39"/>
    <w:rsid w:val="000B1833"/>
    <w:rsid w:val="000B7A58"/>
    <w:rsid w:val="000C3B56"/>
    <w:rsid w:val="000C54D3"/>
    <w:rsid w:val="000D0120"/>
    <w:rsid w:val="000D111B"/>
    <w:rsid w:val="000D14BC"/>
    <w:rsid w:val="000D1E19"/>
    <w:rsid w:val="000D2079"/>
    <w:rsid w:val="000D2554"/>
    <w:rsid w:val="000D38E6"/>
    <w:rsid w:val="000D448F"/>
    <w:rsid w:val="000D4D85"/>
    <w:rsid w:val="000D6638"/>
    <w:rsid w:val="000E17F1"/>
    <w:rsid w:val="000E3C29"/>
    <w:rsid w:val="000F2407"/>
    <w:rsid w:val="000F3765"/>
    <w:rsid w:val="000F3A28"/>
    <w:rsid w:val="000F4E3D"/>
    <w:rsid w:val="000F6A44"/>
    <w:rsid w:val="000F757D"/>
    <w:rsid w:val="0010067F"/>
    <w:rsid w:val="001012E3"/>
    <w:rsid w:val="001018AC"/>
    <w:rsid w:val="00101D9E"/>
    <w:rsid w:val="00104F44"/>
    <w:rsid w:val="001067BE"/>
    <w:rsid w:val="00106DD8"/>
    <w:rsid w:val="0010753E"/>
    <w:rsid w:val="00111507"/>
    <w:rsid w:val="00111829"/>
    <w:rsid w:val="00112DF8"/>
    <w:rsid w:val="00113CC8"/>
    <w:rsid w:val="001153DF"/>
    <w:rsid w:val="00115AD5"/>
    <w:rsid w:val="0011631D"/>
    <w:rsid w:val="00116E44"/>
    <w:rsid w:val="00116EB1"/>
    <w:rsid w:val="00117153"/>
    <w:rsid w:val="001203B3"/>
    <w:rsid w:val="00127AC6"/>
    <w:rsid w:val="001331A6"/>
    <w:rsid w:val="00136013"/>
    <w:rsid w:val="0014023D"/>
    <w:rsid w:val="0014083C"/>
    <w:rsid w:val="00140D06"/>
    <w:rsid w:val="00150006"/>
    <w:rsid w:val="001506E2"/>
    <w:rsid w:val="00150E57"/>
    <w:rsid w:val="00151564"/>
    <w:rsid w:val="00162AF4"/>
    <w:rsid w:val="001630A9"/>
    <w:rsid w:val="0016486D"/>
    <w:rsid w:val="00164A00"/>
    <w:rsid w:val="00165572"/>
    <w:rsid w:val="00167813"/>
    <w:rsid w:val="0017351B"/>
    <w:rsid w:val="00175AA4"/>
    <w:rsid w:val="001769A3"/>
    <w:rsid w:val="00180AEC"/>
    <w:rsid w:val="001821A7"/>
    <w:rsid w:val="001826AA"/>
    <w:rsid w:val="0018384B"/>
    <w:rsid w:val="001839AA"/>
    <w:rsid w:val="001855B9"/>
    <w:rsid w:val="0018629A"/>
    <w:rsid w:val="001863D7"/>
    <w:rsid w:val="0018687D"/>
    <w:rsid w:val="00187B02"/>
    <w:rsid w:val="0019152B"/>
    <w:rsid w:val="00191916"/>
    <w:rsid w:val="00191F6A"/>
    <w:rsid w:val="001932B1"/>
    <w:rsid w:val="00193C35"/>
    <w:rsid w:val="00196C3C"/>
    <w:rsid w:val="0019749B"/>
    <w:rsid w:val="0019791C"/>
    <w:rsid w:val="001A3213"/>
    <w:rsid w:val="001A4500"/>
    <w:rsid w:val="001A47F0"/>
    <w:rsid w:val="001B06AD"/>
    <w:rsid w:val="001B1151"/>
    <w:rsid w:val="001B1DBB"/>
    <w:rsid w:val="001B3E18"/>
    <w:rsid w:val="001B5F5B"/>
    <w:rsid w:val="001B6303"/>
    <w:rsid w:val="001C0869"/>
    <w:rsid w:val="001C2C23"/>
    <w:rsid w:val="001C3EBE"/>
    <w:rsid w:val="001C513D"/>
    <w:rsid w:val="001C6AC9"/>
    <w:rsid w:val="001D0BCA"/>
    <w:rsid w:val="001D2483"/>
    <w:rsid w:val="001D252C"/>
    <w:rsid w:val="001D50C2"/>
    <w:rsid w:val="001D67D2"/>
    <w:rsid w:val="001D7481"/>
    <w:rsid w:val="001D7CEE"/>
    <w:rsid w:val="001E02AA"/>
    <w:rsid w:val="001E30FD"/>
    <w:rsid w:val="001E4844"/>
    <w:rsid w:val="001F15C5"/>
    <w:rsid w:val="001F1763"/>
    <w:rsid w:val="001F255A"/>
    <w:rsid w:val="001F3F7A"/>
    <w:rsid w:val="001F49F4"/>
    <w:rsid w:val="001F5A38"/>
    <w:rsid w:val="001F73B6"/>
    <w:rsid w:val="001F7669"/>
    <w:rsid w:val="00200606"/>
    <w:rsid w:val="0020072D"/>
    <w:rsid w:val="00200CFA"/>
    <w:rsid w:val="00204BC4"/>
    <w:rsid w:val="00204CA1"/>
    <w:rsid w:val="00204FD3"/>
    <w:rsid w:val="00205453"/>
    <w:rsid w:val="0020573C"/>
    <w:rsid w:val="002068A2"/>
    <w:rsid w:val="002079C1"/>
    <w:rsid w:val="002149EC"/>
    <w:rsid w:val="00216A4B"/>
    <w:rsid w:val="0021772D"/>
    <w:rsid w:val="00220E33"/>
    <w:rsid w:val="002226E9"/>
    <w:rsid w:val="002238B6"/>
    <w:rsid w:val="00231F21"/>
    <w:rsid w:val="00236D1F"/>
    <w:rsid w:val="00237116"/>
    <w:rsid w:val="00237E20"/>
    <w:rsid w:val="00242E20"/>
    <w:rsid w:val="002512F8"/>
    <w:rsid w:val="00251DA1"/>
    <w:rsid w:val="002558E6"/>
    <w:rsid w:val="002563B2"/>
    <w:rsid w:val="00260AFC"/>
    <w:rsid w:val="0026307A"/>
    <w:rsid w:val="00265F3F"/>
    <w:rsid w:val="00266539"/>
    <w:rsid w:val="002666F4"/>
    <w:rsid w:val="00270C23"/>
    <w:rsid w:val="00273133"/>
    <w:rsid w:val="0027472D"/>
    <w:rsid w:val="002750C7"/>
    <w:rsid w:val="00275CF9"/>
    <w:rsid w:val="002764E8"/>
    <w:rsid w:val="0027710B"/>
    <w:rsid w:val="00277C5E"/>
    <w:rsid w:val="002902E1"/>
    <w:rsid w:val="002917EC"/>
    <w:rsid w:val="00291D62"/>
    <w:rsid w:val="00292A32"/>
    <w:rsid w:val="00297A4D"/>
    <w:rsid w:val="002A0A83"/>
    <w:rsid w:val="002A0AB6"/>
    <w:rsid w:val="002A129C"/>
    <w:rsid w:val="002A1804"/>
    <w:rsid w:val="002A50FB"/>
    <w:rsid w:val="002A5789"/>
    <w:rsid w:val="002A6BB4"/>
    <w:rsid w:val="002A7A04"/>
    <w:rsid w:val="002B2A74"/>
    <w:rsid w:val="002B304D"/>
    <w:rsid w:val="002B35F0"/>
    <w:rsid w:val="002B37EF"/>
    <w:rsid w:val="002B6412"/>
    <w:rsid w:val="002C06FE"/>
    <w:rsid w:val="002C2546"/>
    <w:rsid w:val="002C32E4"/>
    <w:rsid w:val="002C4ECC"/>
    <w:rsid w:val="002C501D"/>
    <w:rsid w:val="002C5EBE"/>
    <w:rsid w:val="002C68EF"/>
    <w:rsid w:val="002C6A7F"/>
    <w:rsid w:val="002D2585"/>
    <w:rsid w:val="002D3A35"/>
    <w:rsid w:val="002D452B"/>
    <w:rsid w:val="002D65FA"/>
    <w:rsid w:val="002D711F"/>
    <w:rsid w:val="002E08C6"/>
    <w:rsid w:val="002E098B"/>
    <w:rsid w:val="002E365B"/>
    <w:rsid w:val="002E40FC"/>
    <w:rsid w:val="002E79B5"/>
    <w:rsid w:val="002F232B"/>
    <w:rsid w:val="002F36F3"/>
    <w:rsid w:val="002F634D"/>
    <w:rsid w:val="002F67A3"/>
    <w:rsid w:val="00304F1B"/>
    <w:rsid w:val="00305F6F"/>
    <w:rsid w:val="003064B4"/>
    <w:rsid w:val="00307D6B"/>
    <w:rsid w:val="00312F52"/>
    <w:rsid w:val="0031429C"/>
    <w:rsid w:val="0031633B"/>
    <w:rsid w:val="00322690"/>
    <w:rsid w:val="003233B0"/>
    <w:rsid w:val="00325348"/>
    <w:rsid w:val="00330C20"/>
    <w:rsid w:val="003316B4"/>
    <w:rsid w:val="00332125"/>
    <w:rsid w:val="00332406"/>
    <w:rsid w:val="0033545B"/>
    <w:rsid w:val="00337824"/>
    <w:rsid w:val="00341BA0"/>
    <w:rsid w:val="00341BAB"/>
    <w:rsid w:val="0034247E"/>
    <w:rsid w:val="00342A11"/>
    <w:rsid w:val="00343712"/>
    <w:rsid w:val="00343E97"/>
    <w:rsid w:val="0034780E"/>
    <w:rsid w:val="0034788E"/>
    <w:rsid w:val="00350550"/>
    <w:rsid w:val="003505BE"/>
    <w:rsid w:val="0035068A"/>
    <w:rsid w:val="00350963"/>
    <w:rsid w:val="00350CAF"/>
    <w:rsid w:val="0035186E"/>
    <w:rsid w:val="00352BD4"/>
    <w:rsid w:val="00356B3E"/>
    <w:rsid w:val="00356DD6"/>
    <w:rsid w:val="00360192"/>
    <w:rsid w:val="0036286B"/>
    <w:rsid w:val="00362A93"/>
    <w:rsid w:val="00362DE2"/>
    <w:rsid w:val="00363B76"/>
    <w:rsid w:val="00370286"/>
    <w:rsid w:val="003709EE"/>
    <w:rsid w:val="00371928"/>
    <w:rsid w:val="00374C95"/>
    <w:rsid w:val="00374F00"/>
    <w:rsid w:val="00375391"/>
    <w:rsid w:val="00376BD4"/>
    <w:rsid w:val="00380AC7"/>
    <w:rsid w:val="00382C05"/>
    <w:rsid w:val="003831A5"/>
    <w:rsid w:val="003831B2"/>
    <w:rsid w:val="00384760"/>
    <w:rsid w:val="00386515"/>
    <w:rsid w:val="00390883"/>
    <w:rsid w:val="00390CA1"/>
    <w:rsid w:val="00390EDD"/>
    <w:rsid w:val="0039102E"/>
    <w:rsid w:val="00391CE9"/>
    <w:rsid w:val="00392225"/>
    <w:rsid w:val="00393AC6"/>
    <w:rsid w:val="00393C82"/>
    <w:rsid w:val="00394B15"/>
    <w:rsid w:val="00394FB6"/>
    <w:rsid w:val="003957D6"/>
    <w:rsid w:val="00396802"/>
    <w:rsid w:val="003A085E"/>
    <w:rsid w:val="003A2E84"/>
    <w:rsid w:val="003A3ECA"/>
    <w:rsid w:val="003A562B"/>
    <w:rsid w:val="003A582A"/>
    <w:rsid w:val="003B1FDD"/>
    <w:rsid w:val="003B40C7"/>
    <w:rsid w:val="003B5539"/>
    <w:rsid w:val="003B5D83"/>
    <w:rsid w:val="003B6026"/>
    <w:rsid w:val="003B6F60"/>
    <w:rsid w:val="003C0989"/>
    <w:rsid w:val="003C2109"/>
    <w:rsid w:val="003C41C7"/>
    <w:rsid w:val="003C4D5A"/>
    <w:rsid w:val="003D0B26"/>
    <w:rsid w:val="003D0C99"/>
    <w:rsid w:val="003D261F"/>
    <w:rsid w:val="003D37BE"/>
    <w:rsid w:val="003D4521"/>
    <w:rsid w:val="003D48A4"/>
    <w:rsid w:val="003E04BA"/>
    <w:rsid w:val="003E389D"/>
    <w:rsid w:val="003E41A6"/>
    <w:rsid w:val="003E4315"/>
    <w:rsid w:val="003E47B7"/>
    <w:rsid w:val="003E5CFE"/>
    <w:rsid w:val="003F1543"/>
    <w:rsid w:val="003F2940"/>
    <w:rsid w:val="003F61A9"/>
    <w:rsid w:val="004046FA"/>
    <w:rsid w:val="00406995"/>
    <w:rsid w:val="0041055C"/>
    <w:rsid w:val="004134E2"/>
    <w:rsid w:val="0041456E"/>
    <w:rsid w:val="0041467A"/>
    <w:rsid w:val="004150F7"/>
    <w:rsid w:val="00415B73"/>
    <w:rsid w:val="00416075"/>
    <w:rsid w:val="004164E1"/>
    <w:rsid w:val="0041650D"/>
    <w:rsid w:val="00420BA9"/>
    <w:rsid w:val="0042270A"/>
    <w:rsid w:val="00423550"/>
    <w:rsid w:val="00425280"/>
    <w:rsid w:val="004253DF"/>
    <w:rsid w:val="00427F0B"/>
    <w:rsid w:val="004306E8"/>
    <w:rsid w:val="004320F4"/>
    <w:rsid w:val="0043420F"/>
    <w:rsid w:val="00434386"/>
    <w:rsid w:val="004352D2"/>
    <w:rsid w:val="00435617"/>
    <w:rsid w:val="0043631F"/>
    <w:rsid w:val="00436909"/>
    <w:rsid w:val="00441101"/>
    <w:rsid w:val="004412E9"/>
    <w:rsid w:val="00442C6D"/>
    <w:rsid w:val="004445B5"/>
    <w:rsid w:val="00444A56"/>
    <w:rsid w:val="004450FD"/>
    <w:rsid w:val="004458AA"/>
    <w:rsid w:val="00450CBB"/>
    <w:rsid w:val="004515B7"/>
    <w:rsid w:val="0045160E"/>
    <w:rsid w:val="00451F87"/>
    <w:rsid w:val="00452ED3"/>
    <w:rsid w:val="00455C82"/>
    <w:rsid w:val="004603AA"/>
    <w:rsid w:val="0046360D"/>
    <w:rsid w:val="00463615"/>
    <w:rsid w:val="00467BCB"/>
    <w:rsid w:val="00470793"/>
    <w:rsid w:val="004713FA"/>
    <w:rsid w:val="00475861"/>
    <w:rsid w:val="0047704D"/>
    <w:rsid w:val="00483655"/>
    <w:rsid w:val="004845D3"/>
    <w:rsid w:val="004852A1"/>
    <w:rsid w:val="00486282"/>
    <w:rsid w:val="00490E15"/>
    <w:rsid w:val="004912B0"/>
    <w:rsid w:val="0049242B"/>
    <w:rsid w:val="00493A3F"/>
    <w:rsid w:val="0049405D"/>
    <w:rsid w:val="004949DE"/>
    <w:rsid w:val="0049593B"/>
    <w:rsid w:val="004962E5"/>
    <w:rsid w:val="00496BD4"/>
    <w:rsid w:val="004A05EC"/>
    <w:rsid w:val="004A1687"/>
    <w:rsid w:val="004A1FE5"/>
    <w:rsid w:val="004A24B3"/>
    <w:rsid w:val="004A376B"/>
    <w:rsid w:val="004A3D8C"/>
    <w:rsid w:val="004A4A69"/>
    <w:rsid w:val="004A540B"/>
    <w:rsid w:val="004A602B"/>
    <w:rsid w:val="004A60EA"/>
    <w:rsid w:val="004A68E4"/>
    <w:rsid w:val="004A6E84"/>
    <w:rsid w:val="004A7B85"/>
    <w:rsid w:val="004B19A0"/>
    <w:rsid w:val="004B4353"/>
    <w:rsid w:val="004B4BBA"/>
    <w:rsid w:val="004B4EC8"/>
    <w:rsid w:val="004B57D3"/>
    <w:rsid w:val="004B6AF3"/>
    <w:rsid w:val="004B719B"/>
    <w:rsid w:val="004B731B"/>
    <w:rsid w:val="004B79DB"/>
    <w:rsid w:val="004C2AE2"/>
    <w:rsid w:val="004C2DC8"/>
    <w:rsid w:val="004C4513"/>
    <w:rsid w:val="004C48BF"/>
    <w:rsid w:val="004C4E4C"/>
    <w:rsid w:val="004D0C7C"/>
    <w:rsid w:val="004D391D"/>
    <w:rsid w:val="004D49B3"/>
    <w:rsid w:val="004D5E2A"/>
    <w:rsid w:val="004D7DFE"/>
    <w:rsid w:val="004E075D"/>
    <w:rsid w:val="004E45CB"/>
    <w:rsid w:val="004E6ADF"/>
    <w:rsid w:val="004E6FBB"/>
    <w:rsid w:val="004F009E"/>
    <w:rsid w:val="004F0BCE"/>
    <w:rsid w:val="004F4822"/>
    <w:rsid w:val="004F70F1"/>
    <w:rsid w:val="00500B57"/>
    <w:rsid w:val="00505854"/>
    <w:rsid w:val="00505F48"/>
    <w:rsid w:val="0050613A"/>
    <w:rsid w:val="00512F18"/>
    <w:rsid w:val="00513A28"/>
    <w:rsid w:val="00517565"/>
    <w:rsid w:val="00520FDF"/>
    <w:rsid w:val="005227C3"/>
    <w:rsid w:val="005239F4"/>
    <w:rsid w:val="00524579"/>
    <w:rsid w:val="00526A34"/>
    <w:rsid w:val="00527D2E"/>
    <w:rsid w:val="00530BCF"/>
    <w:rsid w:val="00532650"/>
    <w:rsid w:val="00536013"/>
    <w:rsid w:val="00536AC4"/>
    <w:rsid w:val="005445C5"/>
    <w:rsid w:val="005453EC"/>
    <w:rsid w:val="00546F57"/>
    <w:rsid w:val="005502B1"/>
    <w:rsid w:val="00554560"/>
    <w:rsid w:val="00555328"/>
    <w:rsid w:val="00555A3F"/>
    <w:rsid w:val="00556226"/>
    <w:rsid w:val="00556986"/>
    <w:rsid w:val="00557A90"/>
    <w:rsid w:val="00560624"/>
    <w:rsid w:val="00561281"/>
    <w:rsid w:val="00562AA6"/>
    <w:rsid w:val="00563A78"/>
    <w:rsid w:val="0056582A"/>
    <w:rsid w:val="00565F0F"/>
    <w:rsid w:val="005701BD"/>
    <w:rsid w:val="00570A79"/>
    <w:rsid w:val="0057201D"/>
    <w:rsid w:val="00573193"/>
    <w:rsid w:val="00574F81"/>
    <w:rsid w:val="00575008"/>
    <w:rsid w:val="00576337"/>
    <w:rsid w:val="00580BEB"/>
    <w:rsid w:val="00582E6A"/>
    <w:rsid w:val="00584A61"/>
    <w:rsid w:val="005866EF"/>
    <w:rsid w:val="005909EE"/>
    <w:rsid w:val="005925F3"/>
    <w:rsid w:val="00593879"/>
    <w:rsid w:val="005945DE"/>
    <w:rsid w:val="00594F43"/>
    <w:rsid w:val="00595132"/>
    <w:rsid w:val="00595229"/>
    <w:rsid w:val="00597085"/>
    <w:rsid w:val="00597281"/>
    <w:rsid w:val="00597DC0"/>
    <w:rsid w:val="005A03D3"/>
    <w:rsid w:val="005A163E"/>
    <w:rsid w:val="005A4DD8"/>
    <w:rsid w:val="005A66F3"/>
    <w:rsid w:val="005B1FDA"/>
    <w:rsid w:val="005B2EDE"/>
    <w:rsid w:val="005B2FFD"/>
    <w:rsid w:val="005B56A7"/>
    <w:rsid w:val="005B6C63"/>
    <w:rsid w:val="005B72CE"/>
    <w:rsid w:val="005B7D36"/>
    <w:rsid w:val="005B7DB3"/>
    <w:rsid w:val="005C024F"/>
    <w:rsid w:val="005C205A"/>
    <w:rsid w:val="005C5F20"/>
    <w:rsid w:val="005D0B96"/>
    <w:rsid w:val="005D0D4B"/>
    <w:rsid w:val="005D298B"/>
    <w:rsid w:val="005D2E3A"/>
    <w:rsid w:val="005D4B15"/>
    <w:rsid w:val="005D4B1E"/>
    <w:rsid w:val="005D6B1E"/>
    <w:rsid w:val="005E059D"/>
    <w:rsid w:val="005E0CA3"/>
    <w:rsid w:val="005E25A5"/>
    <w:rsid w:val="005E519E"/>
    <w:rsid w:val="005E5DAD"/>
    <w:rsid w:val="005E6300"/>
    <w:rsid w:val="005F0FBD"/>
    <w:rsid w:val="005F1335"/>
    <w:rsid w:val="005F61D3"/>
    <w:rsid w:val="005F7D18"/>
    <w:rsid w:val="006011FA"/>
    <w:rsid w:val="0060289F"/>
    <w:rsid w:val="00605B46"/>
    <w:rsid w:val="0060709F"/>
    <w:rsid w:val="00610CB1"/>
    <w:rsid w:val="00610D28"/>
    <w:rsid w:val="006114C9"/>
    <w:rsid w:val="00613E51"/>
    <w:rsid w:val="00613E93"/>
    <w:rsid w:val="00614671"/>
    <w:rsid w:val="00614C7F"/>
    <w:rsid w:val="00615AC4"/>
    <w:rsid w:val="00616886"/>
    <w:rsid w:val="0061793A"/>
    <w:rsid w:val="00620B78"/>
    <w:rsid w:val="00620DD1"/>
    <w:rsid w:val="006210CD"/>
    <w:rsid w:val="006219B5"/>
    <w:rsid w:val="0062319C"/>
    <w:rsid w:val="006231A1"/>
    <w:rsid w:val="00626766"/>
    <w:rsid w:val="0062697F"/>
    <w:rsid w:val="00626BBE"/>
    <w:rsid w:val="00627590"/>
    <w:rsid w:val="00627915"/>
    <w:rsid w:val="00630554"/>
    <w:rsid w:val="0063146B"/>
    <w:rsid w:val="006365CC"/>
    <w:rsid w:val="00636CD0"/>
    <w:rsid w:val="00637210"/>
    <w:rsid w:val="00637E42"/>
    <w:rsid w:val="00640345"/>
    <w:rsid w:val="006418BC"/>
    <w:rsid w:val="00644002"/>
    <w:rsid w:val="006461B5"/>
    <w:rsid w:val="00646301"/>
    <w:rsid w:val="00646E3F"/>
    <w:rsid w:val="00647FE0"/>
    <w:rsid w:val="006505F0"/>
    <w:rsid w:val="00652A9F"/>
    <w:rsid w:val="0065564E"/>
    <w:rsid w:val="00656C52"/>
    <w:rsid w:val="00656DF8"/>
    <w:rsid w:val="00661D9A"/>
    <w:rsid w:val="006620D7"/>
    <w:rsid w:val="00663308"/>
    <w:rsid w:val="00664189"/>
    <w:rsid w:val="00664827"/>
    <w:rsid w:val="0066492A"/>
    <w:rsid w:val="006655D9"/>
    <w:rsid w:val="00665B45"/>
    <w:rsid w:val="006674A7"/>
    <w:rsid w:val="006677C5"/>
    <w:rsid w:val="0067071C"/>
    <w:rsid w:val="00672741"/>
    <w:rsid w:val="00672933"/>
    <w:rsid w:val="00672FA7"/>
    <w:rsid w:val="00674162"/>
    <w:rsid w:val="00677869"/>
    <w:rsid w:val="00680169"/>
    <w:rsid w:val="00681C82"/>
    <w:rsid w:val="00682630"/>
    <w:rsid w:val="0068270A"/>
    <w:rsid w:val="00683953"/>
    <w:rsid w:val="00683EAE"/>
    <w:rsid w:val="00684D77"/>
    <w:rsid w:val="00685286"/>
    <w:rsid w:val="00686205"/>
    <w:rsid w:val="00686FC8"/>
    <w:rsid w:val="00687526"/>
    <w:rsid w:val="006879A9"/>
    <w:rsid w:val="00690A3B"/>
    <w:rsid w:val="00690DAA"/>
    <w:rsid w:val="00690FE2"/>
    <w:rsid w:val="0069155F"/>
    <w:rsid w:val="00692837"/>
    <w:rsid w:val="00693B0B"/>
    <w:rsid w:val="006961FE"/>
    <w:rsid w:val="00697FFB"/>
    <w:rsid w:val="006A0099"/>
    <w:rsid w:val="006A0724"/>
    <w:rsid w:val="006A0F6C"/>
    <w:rsid w:val="006A3B32"/>
    <w:rsid w:val="006A54CD"/>
    <w:rsid w:val="006A647A"/>
    <w:rsid w:val="006B3B04"/>
    <w:rsid w:val="006C1B9D"/>
    <w:rsid w:val="006C245F"/>
    <w:rsid w:val="006C3F01"/>
    <w:rsid w:val="006C4611"/>
    <w:rsid w:val="006C53CA"/>
    <w:rsid w:val="006C6354"/>
    <w:rsid w:val="006C6BE4"/>
    <w:rsid w:val="006C6D4C"/>
    <w:rsid w:val="006C71C1"/>
    <w:rsid w:val="006C78F0"/>
    <w:rsid w:val="006D305C"/>
    <w:rsid w:val="006D5212"/>
    <w:rsid w:val="006D6F9D"/>
    <w:rsid w:val="006D703A"/>
    <w:rsid w:val="006E0F7D"/>
    <w:rsid w:val="006E2A60"/>
    <w:rsid w:val="006E3D61"/>
    <w:rsid w:val="006E4169"/>
    <w:rsid w:val="006E4AE9"/>
    <w:rsid w:val="006E4EA3"/>
    <w:rsid w:val="006E6CA0"/>
    <w:rsid w:val="006E7DE9"/>
    <w:rsid w:val="006E7FBF"/>
    <w:rsid w:val="006F1922"/>
    <w:rsid w:val="006F1FAD"/>
    <w:rsid w:val="006F33EE"/>
    <w:rsid w:val="006F5D74"/>
    <w:rsid w:val="006F5F71"/>
    <w:rsid w:val="006F769A"/>
    <w:rsid w:val="006F78BB"/>
    <w:rsid w:val="006F7F54"/>
    <w:rsid w:val="007033D0"/>
    <w:rsid w:val="00706EA6"/>
    <w:rsid w:val="00707D25"/>
    <w:rsid w:val="00713006"/>
    <w:rsid w:val="0071313A"/>
    <w:rsid w:val="007140F7"/>
    <w:rsid w:val="0071561C"/>
    <w:rsid w:val="00715762"/>
    <w:rsid w:val="0071697E"/>
    <w:rsid w:val="00720811"/>
    <w:rsid w:val="00720ABB"/>
    <w:rsid w:val="00721A94"/>
    <w:rsid w:val="0072392C"/>
    <w:rsid w:val="0072451A"/>
    <w:rsid w:val="00725C20"/>
    <w:rsid w:val="0072728C"/>
    <w:rsid w:val="00727342"/>
    <w:rsid w:val="007279DD"/>
    <w:rsid w:val="007303B6"/>
    <w:rsid w:val="0073081F"/>
    <w:rsid w:val="00730C55"/>
    <w:rsid w:val="00734806"/>
    <w:rsid w:val="0073483F"/>
    <w:rsid w:val="00735424"/>
    <w:rsid w:val="00736842"/>
    <w:rsid w:val="00740626"/>
    <w:rsid w:val="00741E14"/>
    <w:rsid w:val="0074240B"/>
    <w:rsid w:val="007430C3"/>
    <w:rsid w:val="00744580"/>
    <w:rsid w:val="007502BF"/>
    <w:rsid w:val="00752119"/>
    <w:rsid w:val="00752556"/>
    <w:rsid w:val="00752D98"/>
    <w:rsid w:val="00754014"/>
    <w:rsid w:val="00754A4F"/>
    <w:rsid w:val="00756992"/>
    <w:rsid w:val="007569BF"/>
    <w:rsid w:val="00757BF9"/>
    <w:rsid w:val="00760A5D"/>
    <w:rsid w:val="00762D33"/>
    <w:rsid w:val="00767567"/>
    <w:rsid w:val="007701DF"/>
    <w:rsid w:val="0077136F"/>
    <w:rsid w:val="00771467"/>
    <w:rsid w:val="00773C64"/>
    <w:rsid w:val="00774856"/>
    <w:rsid w:val="007755B4"/>
    <w:rsid w:val="007756D3"/>
    <w:rsid w:val="007769D7"/>
    <w:rsid w:val="007812C5"/>
    <w:rsid w:val="007819DA"/>
    <w:rsid w:val="00782780"/>
    <w:rsid w:val="0078517B"/>
    <w:rsid w:val="0078583B"/>
    <w:rsid w:val="007A21DC"/>
    <w:rsid w:val="007A5202"/>
    <w:rsid w:val="007A536D"/>
    <w:rsid w:val="007A7452"/>
    <w:rsid w:val="007B0165"/>
    <w:rsid w:val="007B0542"/>
    <w:rsid w:val="007B5F5C"/>
    <w:rsid w:val="007B7DD0"/>
    <w:rsid w:val="007C148C"/>
    <w:rsid w:val="007C14C9"/>
    <w:rsid w:val="007C1697"/>
    <w:rsid w:val="007C2055"/>
    <w:rsid w:val="007C2D5B"/>
    <w:rsid w:val="007C5D9D"/>
    <w:rsid w:val="007D55CB"/>
    <w:rsid w:val="007E0E65"/>
    <w:rsid w:val="007E2824"/>
    <w:rsid w:val="007E343D"/>
    <w:rsid w:val="007E4440"/>
    <w:rsid w:val="007E59F3"/>
    <w:rsid w:val="007E5ACD"/>
    <w:rsid w:val="007E7FA9"/>
    <w:rsid w:val="007F043E"/>
    <w:rsid w:val="007F0BAB"/>
    <w:rsid w:val="007F12DD"/>
    <w:rsid w:val="007F20A1"/>
    <w:rsid w:val="007F450F"/>
    <w:rsid w:val="007F47BE"/>
    <w:rsid w:val="007F4E3A"/>
    <w:rsid w:val="007F515B"/>
    <w:rsid w:val="007F6F80"/>
    <w:rsid w:val="007F7B82"/>
    <w:rsid w:val="00800F77"/>
    <w:rsid w:val="00802C0C"/>
    <w:rsid w:val="00806A17"/>
    <w:rsid w:val="00807053"/>
    <w:rsid w:val="008070A6"/>
    <w:rsid w:val="00807FAA"/>
    <w:rsid w:val="0081063B"/>
    <w:rsid w:val="00810E3E"/>
    <w:rsid w:val="00813535"/>
    <w:rsid w:val="00815063"/>
    <w:rsid w:val="00816F0E"/>
    <w:rsid w:val="0082042C"/>
    <w:rsid w:val="008205A3"/>
    <w:rsid w:val="00820EEC"/>
    <w:rsid w:val="008210F3"/>
    <w:rsid w:val="0082582B"/>
    <w:rsid w:val="008314CE"/>
    <w:rsid w:val="00831505"/>
    <w:rsid w:val="008332ED"/>
    <w:rsid w:val="00835DD9"/>
    <w:rsid w:val="008403C0"/>
    <w:rsid w:val="00842390"/>
    <w:rsid w:val="0084308C"/>
    <w:rsid w:val="00844089"/>
    <w:rsid w:val="00844F53"/>
    <w:rsid w:val="008479B5"/>
    <w:rsid w:val="00852796"/>
    <w:rsid w:val="00852C44"/>
    <w:rsid w:val="0085355C"/>
    <w:rsid w:val="00854BF2"/>
    <w:rsid w:val="00855283"/>
    <w:rsid w:val="008556CC"/>
    <w:rsid w:val="0085691F"/>
    <w:rsid w:val="00857F4F"/>
    <w:rsid w:val="00865642"/>
    <w:rsid w:val="00865FAE"/>
    <w:rsid w:val="00867F05"/>
    <w:rsid w:val="0087029A"/>
    <w:rsid w:val="00872771"/>
    <w:rsid w:val="0087277D"/>
    <w:rsid w:val="00874BE7"/>
    <w:rsid w:val="008761D4"/>
    <w:rsid w:val="008771B7"/>
    <w:rsid w:val="00877FB9"/>
    <w:rsid w:val="008813EB"/>
    <w:rsid w:val="00881A5F"/>
    <w:rsid w:val="008838C5"/>
    <w:rsid w:val="00883B9F"/>
    <w:rsid w:val="00886205"/>
    <w:rsid w:val="00886473"/>
    <w:rsid w:val="0088679C"/>
    <w:rsid w:val="00886BB9"/>
    <w:rsid w:val="00886C5B"/>
    <w:rsid w:val="00887868"/>
    <w:rsid w:val="008A028C"/>
    <w:rsid w:val="008A14FB"/>
    <w:rsid w:val="008A3147"/>
    <w:rsid w:val="008A5398"/>
    <w:rsid w:val="008A5A55"/>
    <w:rsid w:val="008A5D8C"/>
    <w:rsid w:val="008A6672"/>
    <w:rsid w:val="008A7BAC"/>
    <w:rsid w:val="008B14E0"/>
    <w:rsid w:val="008B3652"/>
    <w:rsid w:val="008B3FE4"/>
    <w:rsid w:val="008B4A49"/>
    <w:rsid w:val="008B7910"/>
    <w:rsid w:val="008C0419"/>
    <w:rsid w:val="008C0821"/>
    <w:rsid w:val="008C17D0"/>
    <w:rsid w:val="008C5AAF"/>
    <w:rsid w:val="008C7C3C"/>
    <w:rsid w:val="008D4B77"/>
    <w:rsid w:val="008D4D37"/>
    <w:rsid w:val="008D5861"/>
    <w:rsid w:val="008D7150"/>
    <w:rsid w:val="008E0611"/>
    <w:rsid w:val="008E2D0E"/>
    <w:rsid w:val="008E79FF"/>
    <w:rsid w:val="008E7B0B"/>
    <w:rsid w:val="008F112E"/>
    <w:rsid w:val="008F1C4B"/>
    <w:rsid w:val="008F292C"/>
    <w:rsid w:val="008F7F3E"/>
    <w:rsid w:val="00900149"/>
    <w:rsid w:val="00900A24"/>
    <w:rsid w:val="00900BC1"/>
    <w:rsid w:val="00900F83"/>
    <w:rsid w:val="00904A4E"/>
    <w:rsid w:val="009063EC"/>
    <w:rsid w:val="009105F9"/>
    <w:rsid w:val="00911FE1"/>
    <w:rsid w:val="00917ABC"/>
    <w:rsid w:val="009216B0"/>
    <w:rsid w:val="0092272D"/>
    <w:rsid w:val="00925461"/>
    <w:rsid w:val="00926BFC"/>
    <w:rsid w:val="00930D86"/>
    <w:rsid w:val="00932168"/>
    <w:rsid w:val="00933F12"/>
    <w:rsid w:val="00934BBA"/>
    <w:rsid w:val="00935490"/>
    <w:rsid w:val="00936959"/>
    <w:rsid w:val="00937F45"/>
    <w:rsid w:val="00940001"/>
    <w:rsid w:val="009427E3"/>
    <w:rsid w:val="00943B96"/>
    <w:rsid w:val="0094425C"/>
    <w:rsid w:val="00945190"/>
    <w:rsid w:val="00950946"/>
    <w:rsid w:val="009523D3"/>
    <w:rsid w:val="0095446B"/>
    <w:rsid w:val="0095778F"/>
    <w:rsid w:val="00965166"/>
    <w:rsid w:val="00971C67"/>
    <w:rsid w:val="00971FA8"/>
    <w:rsid w:val="00974231"/>
    <w:rsid w:val="009749B6"/>
    <w:rsid w:val="009762A5"/>
    <w:rsid w:val="0098115B"/>
    <w:rsid w:val="0098345A"/>
    <w:rsid w:val="00983472"/>
    <w:rsid w:val="0098366A"/>
    <w:rsid w:val="009838F8"/>
    <w:rsid w:val="00984F32"/>
    <w:rsid w:val="00986365"/>
    <w:rsid w:val="0098675A"/>
    <w:rsid w:val="009871FE"/>
    <w:rsid w:val="00990F62"/>
    <w:rsid w:val="009911B1"/>
    <w:rsid w:val="009914C2"/>
    <w:rsid w:val="0099229B"/>
    <w:rsid w:val="009935C2"/>
    <w:rsid w:val="009940BD"/>
    <w:rsid w:val="00995F73"/>
    <w:rsid w:val="00996049"/>
    <w:rsid w:val="00997040"/>
    <w:rsid w:val="009A457D"/>
    <w:rsid w:val="009A463B"/>
    <w:rsid w:val="009A49A1"/>
    <w:rsid w:val="009A5F9E"/>
    <w:rsid w:val="009A6F44"/>
    <w:rsid w:val="009B35AC"/>
    <w:rsid w:val="009B3E53"/>
    <w:rsid w:val="009C1350"/>
    <w:rsid w:val="009C2E8D"/>
    <w:rsid w:val="009C3035"/>
    <w:rsid w:val="009C5568"/>
    <w:rsid w:val="009C734E"/>
    <w:rsid w:val="009D03FF"/>
    <w:rsid w:val="009D323E"/>
    <w:rsid w:val="009D3851"/>
    <w:rsid w:val="009D3F07"/>
    <w:rsid w:val="009D436D"/>
    <w:rsid w:val="009D517F"/>
    <w:rsid w:val="009D6B56"/>
    <w:rsid w:val="009E0AE1"/>
    <w:rsid w:val="009E31C5"/>
    <w:rsid w:val="009E3D22"/>
    <w:rsid w:val="009E49D4"/>
    <w:rsid w:val="009E589A"/>
    <w:rsid w:val="009E5FF0"/>
    <w:rsid w:val="009F1032"/>
    <w:rsid w:val="009F14D1"/>
    <w:rsid w:val="009F3754"/>
    <w:rsid w:val="009F654C"/>
    <w:rsid w:val="009F7AA9"/>
    <w:rsid w:val="009F7FBF"/>
    <w:rsid w:val="00A013FD"/>
    <w:rsid w:val="00A01D22"/>
    <w:rsid w:val="00A04C93"/>
    <w:rsid w:val="00A05DFA"/>
    <w:rsid w:val="00A07D47"/>
    <w:rsid w:val="00A107D3"/>
    <w:rsid w:val="00A11526"/>
    <w:rsid w:val="00A13CA1"/>
    <w:rsid w:val="00A15FB3"/>
    <w:rsid w:val="00A1733F"/>
    <w:rsid w:val="00A17660"/>
    <w:rsid w:val="00A178D6"/>
    <w:rsid w:val="00A2097D"/>
    <w:rsid w:val="00A23442"/>
    <w:rsid w:val="00A24D73"/>
    <w:rsid w:val="00A25349"/>
    <w:rsid w:val="00A2691B"/>
    <w:rsid w:val="00A26B75"/>
    <w:rsid w:val="00A300BF"/>
    <w:rsid w:val="00A33B72"/>
    <w:rsid w:val="00A33D52"/>
    <w:rsid w:val="00A34046"/>
    <w:rsid w:val="00A35ACA"/>
    <w:rsid w:val="00A36570"/>
    <w:rsid w:val="00A41D3C"/>
    <w:rsid w:val="00A42B63"/>
    <w:rsid w:val="00A43514"/>
    <w:rsid w:val="00A4487A"/>
    <w:rsid w:val="00A46D4F"/>
    <w:rsid w:val="00A507DD"/>
    <w:rsid w:val="00A52796"/>
    <w:rsid w:val="00A52DC3"/>
    <w:rsid w:val="00A5592E"/>
    <w:rsid w:val="00A61BBA"/>
    <w:rsid w:val="00A61C1E"/>
    <w:rsid w:val="00A623C2"/>
    <w:rsid w:val="00A630C4"/>
    <w:rsid w:val="00A631AC"/>
    <w:rsid w:val="00A642CF"/>
    <w:rsid w:val="00A64A3A"/>
    <w:rsid w:val="00A66209"/>
    <w:rsid w:val="00A675EC"/>
    <w:rsid w:val="00A67ADE"/>
    <w:rsid w:val="00A70934"/>
    <w:rsid w:val="00A70C98"/>
    <w:rsid w:val="00A71468"/>
    <w:rsid w:val="00A718D4"/>
    <w:rsid w:val="00A72175"/>
    <w:rsid w:val="00A72B01"/>
    <w:rsid w:val="00A735EF"/>
    <w:rsid w:val="00A770AE"/>
    <w:rsid w:val="00A809C9"/>
    <w:rsid w:val="00A81272"/>
    <w:rsid w:val="00A83084"/>
    <w:rsid w:val="00A84AE9"/>
    <w:rsid w:val="00A84F04"/>
    <w:rsid w:val="00A871ED"/>
    <w:rsid w:val="00A87201"/>
    <w:rsid w:val="00A874B2"/>
    <w:rsid w:val="00A87ED2"/>
    <w:rsid w:val="00A902CF"/>
    <w:rsid w:val="00A904DC"/>
    <w:rsid w:val="00A90D32"/>
    <w:rsid w:val="00A918EC"/>
    <w:rsid w:val="00A926CC"/>
    <w:rsid w:val="00A93133"/>
    <w:rsid w:val="00A94C2C"/>
    <w:rsid w:val="00AA05CB"/>
    <w:rsid w:val="00AA697B"/>
    <w:rsid w:val="00AA7C07"/>
    <w:rsid w:val="00AB03DB"/>
    <w:rsid w:val="00AB120F"/>
    <w:rsid w:val="00AB1E1B"/>
    <w:rsid w:val="00AB3138"/>
    <w:rsid w:val="00AB4688"/>
    <w:rsid w:val="00AB7AE3"/>
    <w:rsid w:val="00AC2DA7"/>
    <w:rsid w:val="00AC36CD"/>
    <w:rsid w:val="00AC4E20"/>
    <w:rsid w:val="00AD02CB"/>
    <w:rsid w:val="00AD0EC8"/>
    <w:rsid w:val="00AD0EE8"/>
    <w:rsid w:val="00AD0FBD"/>
    <w:rsid w:val="00AD1A65"/>
    <w:rsid w:val="00AD1B17"/>
    <w:rsid w:val="00AD23CA"/>
    <w:rsid w:val="00AD30E9"/>
    <w:rsid w:val="00AD354C"/>
    <w:rsid w:val="00AD6F76"/>
    <w:rsid w:val="00AD707B"/>
    <w:rsid w:val="00AD728C"/>
    <w:rsid w:val="00AF0B1A"/>
    <w:rsid w:val="00AF1132"/>
    <w:rsid w:val="00AF2B94"/>
    <w:rsid w:val="00AF4FB4"/>
    <w:rsid w:val="00B00EC1"/>
    <w:rsid w:val="00B025E5"/>
    <w:rsid w:val="00B02C5E"/>
    <w:rsid w:val="00B04906"/>
    <w:rsid w:val="00B0553E"/>
    <w:rsid w:val="00B07226"/>
    <w:rsid w:val="00B10729"/>
    <w:rsid w:val="00B10D64"/>
    <w:rsid w:val="00B11F29"/>
    <w:rsid w:val="00B1503C"/>
    <w:rsid w:val="00B15A43"/>
    <w:rsid w:val="00B166F4"/>
    <w:rsid w:val="00B16F34"/>
    <w:rsid w:val="00B1787A"/>
    <w:rsid w:val="00B2006E"/>
    <w:rsid w:val="00B206DF"/>
    <w:rsid w:val="00B229BA"/>
    <w:rsid w:val="00B23CF3"/>
    <w:rsid w:val="00B2490B"/>
    <w:rsid w:val="00B315D8"/>
    <w:rsid w:val="00B32F0F"/>
    <w:rsid w:val="00B3481A"/>
    <w:rsid w:val="00B34DE1"/>
    <w:rsid w:val="00B37525"/>
    <w:rsid w:val="00B37A06"/>
    <w:rsid w:val="00B40550"/>
    <w:rsid w:val="00B43E72"/>
    <w:rsid w:val="00B45DF4"/>
    <w:rsid w:val="00B46E2F"/>
    <w:rsid w:val="00B52DA7"/>
    <w:rsid w:val="00B55565"/>
    <w:rsid w:val="00B5612A"/>
    <w:rsid w:val="00B56F8F"/>
    <w:rsid w:val="00B6193C"/>
    <w:rsid w:val="00B64A29"/>
    <w:rsid w:val="00B64C31"/>
    <w:rsid w:val="00B73F48"/>
    <w:rsid w:val="00B73F64"/>
    <w:rsid w:val="00B80EEB"/>
    <w:rsid w:val="00B83BBB"/>
    <w:rsid w:val="00B90043"/>
    <w:rsid w:val="00B9135D"/>
    <w:rsid w:val="00B926CE"/>
    <w:rsid w:val="00B931D0"/>
    <w:rsid w:val="00B93B1B"/>
    <w:rsid w:val="00B96B9B"/>
    <w:rsid w:val="00BA1235"/>
    <w:rsid w:val="00BA46ED"/>
    <w:rsid w:val="00BA4BC1"/>
    <w:rsid w:val="00BA5152"/>
    <w:rsid w:val="00BA57C4"/>
    <w:rsid w:val="00BA62ED"/>
    <w:rsid w:val="00BB0ACC"/>
    <w:rsid w:val="00BB143F"/>
    <w:rsid w:val="00BB3954"/>
    <w:rsid w:val="00BB4C44"/>
    <w:rsid w:val="00BC02DE"/>
    <w:rsid w:val="00BC5660"/>
    <w:rsid w:val="00BD05B9"/>
    <w:rsid w:val="00BD475B"/>
    <w:rsid w:val="00BD6D46"/>
    <w:rsid w:val="00BE006B"/>
    <w:rsid w:val="00BE291C"/>
    <w:rsid w:val="00BE3DEB"/>
    <w:rsid w:val="00BE5B21"/>
    <w:rsid w:val="00BF0A74"/>
    <w:rsid w:val="00BF154C"/>
    <w:rsid w:val="00BF1D94"/>
    <w:rsid w:val="00BF3053"/>
    <w:rsid w:val="00BF426B"/>
    <w:rsid w:val="00BF42FF"/>
    <w:rsid w:val="00BF7426"/>
    <w:rsid w:val="00BF7DA4"/>
    <w:rsid w:val="00C03768"/>
    <w:rsid w:val="00C11C23"/>
    <w:rsid w:val="00C12FA6"/>
    <w:rsid w:val="00C1382A"/>
    <w:rsid w:val="00C168D7"/>
    <w:rsid w:val="00C21016"/>
    <w:rsid w:val="00C2170E"/>
    <w:rsid w:val="00C2666A"/>
    <w:rsid w:val="00C2668D"/>
    <w:rsid w:val="00C2688F"/>
    <w:rsid w:val="00C27BC8"/>
    <w:rsid w:val="00C30F51"/>
    <w:rsid w:val="00C31FB1"/>
    <w:rsid w:val="00C32218"/>
    <w:rsid w:val="00C329E8"/>
    <w:rsid w:val="00C36007"/>
    <w:rsid w:val="00C361EC"/>
    <w:rsid w:val="00C401AA"/>
    <w:rsid w:val="00C40296"/>
    <w:rsid w:val="00C428A9"/>
    <w:rsid w:val="00C51FE8"/>
    <w:rsid w:val="00C532C5"/>
    <w:rsid w:val="00C5600F"/>
    <w:rsid w:val="00C57988"/>
    <w:rsid w:val="00C619B4"/>
    <w:rsid w:val="00C63F4B"/>
    <w:rsid w:val="00C64B81"/>
    <w:rsid w:val="00C67408"/>
    <w:rsid w:val="00C70D24"/>
    <w:rsid w:val="00C721C2"/>
    <w:rsid w:val="00C72512"/>
    <w:rsid w:val="00C749D0"/>
    <w:rsid w:val="00C7516A"/>
    <w:rsid w:val="00C8630A"/>
    <w:rsid w:val="00C913E5"/>
    <w:rsid w:val="00C92104"/>
    <w:rsid w:val="00C93FEE"/>
    <w:rsid w:val="00C9573D"/>
    <w:rsid w:val="00C96347"/>
    <w:rsid w:val="00C963F0"/>
    <w:rsid w:val="00C96B82"/>
    <w:rsid w:val="00CA0B92"/>
    <w:rsid w:val="00CA26DA"/>
    <w:rsid w:val="00CA5423"/>
    <w:rsid w:val="00CA5569"/>
    <w:rsid w:val="00CA5D10"/>
    <w:rsid w:val="00CA640C"/>
    <w:rsid w:val="00CA7CBB"/>
    <w:rsid w:val="00CA7D96"/>
    <w:rsid w:val="00CB1AFF"/>
    <w:rsid w:val="00CB1D34"/>
    <w:rsid w:val="00CB3CA4"/>
    <w:rsid w:val="00CB46DD"/>
    <w:rsid w:val="00CB61D2"/>
    <w:rsid w:val="00CB67E4"/>
    <w:rsid w:val="00CC0C04"/>
    <w:rsid w:val="00CC211C"/>
    <w:rsid w:val="00CC4DE7"/>
    <w:rsid w:val="00CD0B37"/>
    <w:rsid w:val="00CD51CA"/>
    <w:rsid w:val="00CD78AE"/>
    <w:rsid w:val="00CE04F3"/>
    <w:rsid w:val="00CE0B6E"/>
    <w:rsid w:val="00CE10C0"/>
    <w:rsid w:val="00CE2AED"/>
    <w:rsid w:val="00CE327F"/>
    <w:rsid w:val="00CE332F"/>
    <w:rsid w:val="00CE691F"/>
    <w:rsid w:val="00CF0BEE"/>
    <w:rsid w:val="00CF11BF"/>
    <w:rsid w:val="00CF4C0F"/>
    <w:rsid w:val="00CF6DF0"/>
    <w:rsid w:val="00D03AAE"/>
    <w:rsid w:val="00D048AF"/>
    <w:rsid w:val="00D06CF1"/>
    <w:rsid w:val="00D076F4"/>
    <w:rsid w:val="00D07B03"/>
    <w:rsid w:val="00D10EC0"/>
    <w:rsid w:val="00D1283C"/>
    <w:rsid w:val="00D154F0"/>
    <w:rsid w:val="00D17678"/>
    <w:rsid w:val="00D212A2"/>
    <w:rsid w:val="00D221DB"/>
    <w:rsid w:val="00D252B8"/>
    <w:rsid w:val="00D26837"/>
    <w:rsid w:val="00D33A75"/>
    <w:rsid w:val="00D33D49"/>
    <w:rsid w:val="00D35D37"/>
    <w:rsid w:val="00D3635F"/>
    <w:rsid w:val="00D404BF"/>
    <w:rsid w:val="00D43BE5"/>
    <w:rsid w:val="00D443FC"/>
    <w:rsid w:val="00D44C85"/>
    <w:rsid w:val="00D45D8E"/>
    <w:rsid w:val="00D47886"/>
    <w:rsid w:val="00D50C57"/>
    <w:rsid w:val="00D517F2"/>
    <w:rsid w:val="00D53B71"/>
    <w:rsid w:val="00D54BD4"/>
    <w:rsid w:val="00D55A93"/>
    <w:rsid w:val="00D57B5E"/>
    <w:rsid w:val="00D57CF3"/>
    <w:rsid w:val="00D6105F"/>
    <w:rsid w:val="00D6537F"/>
    <w:rsid w:val="00D65CBA"/>
    <w:rsid w:val="00D70D61"/>
    <w:rsid w:val="00D715CB"/>
    <w:rsid w:val="00D73533"/>
    <w:rsid w:val="00D73E4A"/>
    <w:rsid w:val="00D74991"/>
    <w:rsid w:val="00D74D6A"/>
    <w:rsid w:val="00D75539"/>
    <w:rsid w:val="00D803D8"/>
    <w:rsid w:val="00D82B61"/>
    <w:rsid w:val="00D838AF"/>
    <w:rsid w:val="00D84253"/>
    <w:rsid w:val="00D84CC6"/>
    <w:rsid w:val="00D87F51"/>
    <w:rsid w:val="00D914AA"/>
    <w:rsid w:val="00D93835"/>
    <w:rsid w:val="00D9386F"/>
    <w:rsid w:val="00D93DE6"/>
    <w:rsid w:val="00D9689B"/>
    <w:rsid w:val="00D97173"/>
    <w:rsid w:val="00D97832"/>
    <w:rsid w:val="00DA21C3"/>
    <w:rsid w:val="00DA5F00"/>
    <w:rsid w:val="00DB0C3A"/>
    <w:rsid w:val="00DB1C76"/>
    <w:rsid w:val="00DB361C"/>
    <w:rsid w:val="00DB4253"/>
    <w:rsid w:val="00DB6D6E"/>
    <w:rsid w:val="00DC399E"/>
    <w:rsid w:val="00DC7F74"/>
    <w:rsid w:val="00DD16F6"/>
    <w:rsid w:val="00DD1F06"/>
    <w:rsid w:val="00DD23F0"/>
    <w:rsid w:val="00DD3037"/>
    <w:rsid w:val="00DD47A9"/>
    <w:rsid w:val="00DD4821"/>
    <w:rsid w:val="00DD57C8"/>
    <w:rsid w:val="00DD5C55"/>
    <w:rsid w:val="00DD6BB6"/>
    <w:rsid w:val="00DD6C4A"/>
    <w:rsid w:val="00DE106F"/>
    <w:rsid w:val="00DE30E4"/>
    <w:rsid w:val="00DE4981"/>
    <w:rsid w:val="00DE663B"/>
    <w:rsid w:val="00DF09A1"/>
    <w:rsid w:val="00DF16EA"/>
    <w:rsid w:val="00DF3597"/>
    <w:rsid w:val="00DF4E4C"/>
    <w:rsid w:val="00DF65FA"/>
    <w:rsid w:val="00DF69A9"/>
    <w:rsid w:val="00DF7464"/>
    <w:rsid w:val="00E000C3"/>
    <w:rsid w:val="00E00A96"/>
    <w:rsid w:val="00E02EEA"/>
    <w:rsid w:val="00E05DCA"/>
    <w:rsid w:val="00E140D5"/>
    <w:rsid w:val="00E16AB7"/>
    <w:rsid w:val="00E2045A"/>
    <w:rsid w:val="00E2190E"/>
    <w:rsid w:val="00E2207C"/>
    <w:rsid w:val="00E221D7"/>
    <w:rsid w:val="00E22AAE"/>
    <w:rsid w:val="00E22BF0"/>
    <w:rsid w:val="00E242DD"/>
    <w:rsid w:val="00E24650"/>
    <w:rsid w:val="00E2513E"/>
    <w:rsid w:val="00E251B5"/>
    <w:rsid w:val="00E25AF6"/>
    <w:rsid w:val="00E26D1A"/>
    <w:rsid w:val="00E27EB5"/>
    <w:rsid w:val="00E32759"/>
    <w:rsid w:val="00E32CDE"/>
    <w:rsid w:val="00E33447"/>
    <w:rsid w:val="00E338DA"/>
    <w:rsid w:val="00E339CF"/>
    <w:rsid w:val="00E33CEC"/>
    <w:rsid w:val="00E33E1F"/>
    <w:rsid w:val="00E40B51"/>
    <w:rsid w:val="00E512AD"/>
    <w:rsid w:val="00E529BB"/>
    <w:rsid w:val="00E52B2A"/>
    <w:rsid w:val="00E56952"/>
    <w:rsid w:val="00E56EFA"/>
    <w:rsid w:val="00E60F4B"/>
    <w:rsid w:val="00E66AA5"/>
    <w:rsid w:val="00E711E0"/>
    <w:rsid w:val="00E720EC"/>
    <w:rsid w:val="00E73B82"/>
    <w:rsid w:val="00E75BC0"/>
    <w:rsid w:val="00E768B3"/>
    <w:rsid w:val="00E800BE"/>
    <w:rsid w:val="00E809D0"/>
    <w:rsid w:val="00E85CBE"/>
    <w:rsid w:val="00E86609"/>
    <w:rsid w:val="00E87C54"/>
    <w:rsid w:val="00E90C69"/>
    <w:rsid w:val="00E9105F"/>
    <w:rsid w:val="00E91877"/>
    <w:rsid w:val="00E94CD2"/>
    <w:rsid w:val="00E94F86"/>
    <w:rsid w:val="00E95273"/>
    <w:rsid w:val="00E95485"/>
    <w:rsid w:val="00E95BE3"/>
    <w:rsid w:val="00E95F76"/>
    <w:rsid w:val="00E964E8"/>
    <w:rsid w:val="00E972C1"/>
    <w:rsid w:val="00E979C9"/>
    <w:rsid w:val="00EA1034"/>
    <w:rsid w:val="00EA3DB6"/>
    <w:rsid w:val="00EA474C"/>
    <w:rsid w:val="00EA6110"/>
    <w:rsid w:val="00EA6693"/>
    <w:rsid w:val="00EB266C"/>
    <w:rsid w:val="00EB5ABF"/>
    <w:rsid w:val="00EB6FEE"/>
    <w:rsid w:val="00EC28F5"/>
    <w:rsid w:val="00EC5913"/>
    <w:rsid w:val="00EC720C"/>
    <w:rsid w:val="00ED233D"/>
    <w:rsid w:val="00ED26CE"/>
    <w:rsid w:val="00ED2B4E"/>
    <w:rsid w:val="00ED78B3"/>
    <w:rsid w:val="00EE0A58"/>
    <w:rsid w:val="00EE1CC6"/>
    <w:rsid w:val="00EE3C80"/>
    <w:rsid w:val="00EF16BE"/>
    <w:rsid w:val="00EF2A2C"/>
    <w:rsid w:val="00EF341E"/>
    <w:rsid w:val="00EF39FE"/>
    <w:rsid w:val="00F011F6"/>
    <w:rsid w:val="00F045E4"/>
    <w:rsid w:val="00F05057"/>
    <w:rsid w:val="00F0572F"/>
    <w:rsid w:val="00F06F9F"/>
    <w:rsid w:val="00F07EE1"/>
    <w:rsid w:val="00F10B17"/>
    <w:rsid w:val="00F12742"/>
    <w:rsid w:val="00F153A0"/>
    <w:rsid w:val="00F17B4F"/>
    <w:rsid w:val="00F20463"/>
    <w:rsid w:val="00F206DC"/>
    <w:rsid w:val="00F240BF"/>
    <w:rsid w:val="00F24C4D"/>
    <w:rsid w:val="00F2639E"/>
    <w:rsid w:val="00F316D1"/>
    <w:rsid w:val="00F34991"/>
    <w:rsid w:val="00F36376"/>
    <w:rsid w:val="00F37D75"/>
    <w:rsid w:val="00F40690"/>
    <w:rsid w:val="00F406E8"/>
    <w:rsid w:val="00F40C28"/>
    <w:rsid w:val="00F41C1B"/>
    <w:rsid w:val="00F42711"/>
    <w:rsid w:val="00F433CE"/>
    <w:rsid w:val="00F44116"/>
    <w:rsid w:val="00F4694D"/>
    <w:rsid w:val="00F4787F"/>
    <w:rsid w:val="00F5035A"/>
    <w:rsid w:val="00F50D6A"/>
    <w:rsid w:val="00F53377"/>
    <w:rsid w:val="00F547B7"/>
    <w:rsid w:val="00F573B7"/>
    <w:rsid w:val="00F629ED"/>
    <w:rsid w:val="00F67AC6"/>
    <w:rsid w:val="00F67FD2"/>
    <w:rsid w:val="00F7247C"/>
    <w:rsid w:val="00F75DA5"/>
    <w:rsid w:val="00F76F85"/>
    <w:rsid w:val="00F8133A"/>
    <w:rsid w:val="00F820E8"/>
    <w:rsid w:val="00F83041"/>
    <w:rsid w:val="00F84197"/>
    <w:rsid w:val="00F85416"/>
    <w:rsid w:val="00F85A48"/>
    <w:rsid w:val="00F92848"/>
    <w:rsid w:val="00F93FE0"/>
    <w:rsid w:val="00F943E4"/>
    <w:rsid w:val="00F95667"/>
    <w:rsid w:val="00F9582F"/>
    <w:rsid w:val="00F9663F"/>
    <w:rsid w:val="00F96673"/>
    <w:rsid w:val="00F978D2"/>
    <w:rsid w:val="00FA05F6"/>
    <w:rsid w:val="00FA0C0A"/>
    <w:rsid w:val="00FA32BE"/>
    <w:rsid w:val="00FA4862"/>
    <w:rsid w:val="00FA6009"/>
    <w:rsid w:val="00FA7D0A"/>
    <w:rsid w:val="00FB1B83"/>
    <w:rsid w:val="00FB2535"/>
    <w:rsid w:val="00FB2F87"/>
    <w:rsid w:val="00FB5705"/>
    <w:rsid w:val="00FB5E6B"/>
    <w:rsid w:val="00FC3779"/>
    <w:rsid w:val="00FC4F80"/>
    <w:rsid w:val="00FC57D7"/>
    <w:rsid w:val="00FC6778"/>
    <w:rsid w:val="00FC7180"/>
    <w:rsid w:val="00FC7A25"/>
    <w:rsid w:val="00FD1165"/>
    <w:rsid w:val="00FD1385"/>
    <w:rsid w:val="00FD2FBD"/>
    <w:rsid w:val="00FD383C"/>
    <w:rsid w:val="00FD7293"/>
    <w:rsid w:val="00FE0621"/>
    <w:rsid w:val="00FE0C86"/>
    <w:rsid w:val="00FE1A3F"/>
    <w:rsid w:val="00FE369E"/>
    <w:rsid w:val="00FE3BD2"/>
    <w:rsid w:val="00FE4B29"/>
    <w:rsid w:val="00FE6D42"/>
    <w:rsid w:val="00FE71D1"/>
    <w:rsid w:val="00FF02E2"/>
    <w:rsid w:val="00FF1794"/>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F7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5F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95F73"/>
    <w:rPr>
      <w:sz w:val="18"/>
      <w:szCs w:val="18"/>
    </w:rPr>
  </w:style>
  <w:style w:type="paragraph" w:styleId="a4">
    <w:name w:val="footer"/>
    <w:basedOn w:val="a"/>
    <w:link w:val="Char0"/>
    <w:uiPriority w:val="99"/>
    <w:unhideWhenUsed/>
    <w:rsid w:val="00995F73"/>
    <w:pPr>
      <w:tabs>
        <w:tab w:val="center" w:pos="4153"/>
        <w:tab w:val="right" w:pos="8306"/>
      </w:tabs>
      <w:snapToGrid w:val="0"/>
      <w:jc w:val="left"/>
    </w:pPr>
    <w:rPr>
      <w:sz w:val="18"/>
      <w:szCs w:val="18"/>
    </w:rPr>
  </w:style>
  <w:style w:type="character" w:customStyle="1" w:styleId="Char0">
    <w:name w:val="页脚 Char"/>
    <w:basedOn w:val="a0"/>
    <w:link w:val="a4"/>
    <w:uiPriority w:val="99"/>
    <w:rsid w:val="00995F7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F7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5F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95F73"/>
    <w:rPr>
      <w:sz w:val="18"/>
      <w:szCs w:val="18"/>
    </w:rPr>
  </w:style>
  <w:style w:type="paragraph" w:styleId="a4">
    <w:name w:val="footer"/>
    <w:basedOn w:val="a"/>
    <w:link w:val="Char0"/>
    <w:uiPriority w:val="99"/>
    <w:unhideWhenUsed/>
    <w:rsid w:val="00995F73"/>
    <w:pPr>
      <w:tabs>
        <w:tab w:val="center" w:pos="4153"/>
        <w:tab w:val="right" w:pos="8306"/>
      </w:tabs>
      <w:snapToGrid w:val="0"/>
      <w:jc w:val="left"/>
    </w:pPr>
    <w:rPr>
      <w:sz w:val="18"/>
      <w:szCs w:val="18"/>
    </w:rPr>
  </w:style>
  <w:style w:type="character" w:customStyle="1" w:styleId="Char0">
    <w:name w:val="页脚 Char"/>
    <w:basedOn w:val="a0"/>
    <w:link w:val="a4"/>
    <w:uiPriority w:val="99"/>
    <w:rsid w:val="00995F7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1173</Words>
  <Characters>6692</Characters>
  <Application>Microsoft Office Word</Application>
  <DocSecurity>0</DocSecurity>
  <Lines>55</Lines>
  <Paragraphs>15</Paragraphs>
  <ScaleCrop>false</ScaleCrop>
  <Company>TRCBANK</Company>
  <LinksUpToDate>false</LinksUpToDate>
  <CharactersWithSpaces>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2018-06-15T05:41:00Z</dcterms:created>
  <dcterms:modified xsi:type="dcterms:W3CDTF">2018-06-15T05:41:00Z</dcterms:modified>
</cp:coreProperties>
</file>