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rPr>
        <w:t>“盛大-境内机场</w:t>
      </w:r>
      <w:r>
        <w:rPr>
          <w:rFonts w:hint="eastAsia" w:ascii="微软雅黑" w:hAnsi="微软雅黑" w:eastAsia="微软雅黑" w:cs="微软雅黑"/>
          <w:b/>
          <w:sz w:val="44"/>
          <w:szCs w:val="44"/>
          <w:lang w:val="en-US" w:eastAsia="zh-CN"/>
        </w:rPr>
        <w:t>&amp;高铁</w:t>
      </w:r>
      <w:r>
        <w:rPr>
          <w:rFonts w:hint="eastAsia" w:ascii="微软雅黑" w:hAnsi="微软雅黑" w:eastAsia="微软雅黑" w:cs="微软雅黑"/>
          <w:b/>
          <w:sz w:val="44"/>
          <w:szCs w:val="44"/>
        </w:rPr>
        <w:t>休息室”服务细则</w:t>
      </w:r>
    </w:p>
    <w:p>
      <w:pPr>
        <w:numPr>
          <w:ilvl w:val="0"/>
          <w:numId w:val="0"/>
        </w:numPr>
        <w:tabs>
          <w:tab w:val="left" w:pos="567"/>
        </w:tabs>
        <w:spacing w:line="360" w:lineRule="auto"/>
        <w:outlineLvl w:val="0"/>
        <w:rPr>
          <w:rFonts w:hint="eastAsia" w:ascii="仿宋" w:hAnsi="仿宋" w:eastAsia="仿宋" w:cs="仿宋"/>
          <w:b/>
          <w:bCs/>
          <w:sz w:val="28"/>
          <w:szCs w:val="28"/>
        </w:rPr>
      </w:pPr>
      <w:bookmarkStart w:id="0" w:name="_Toc31867"/>
      <w:r>
        <w:rPr>
          <w:rFonts w:hint="eastAsia" w:ascii="仿宋" w:hAnsi="仿宋" w:eastAsia="仿宋" w:cs="仿宋"/>
          <w:b/>
          <w:bCs/>
          <w:sz w:val="28"/>
          <w:szCs w:val="28"/>
          <w:lang w:eastAsia="zh-CN"/>
        </w:rPr>
        <w:t>一、</w:t>
      </w:r>
      <w:r>
        <w:rPr>
          <w:rFonts w:hint="eastAsia" w:ascii="仿宋" w:hAnsi="仿宋" w:eastAsia="仿宋" w:cs="仿宋"/>
          <w:b/>
          <w:bCs/>
          <w:sz w:val="28"/>
          <w:szCs w:val="28"/>
        </w:rPr>
        <w:t>产品简介</w:t>
      </w:r>
      <w:bookmarkEnd w:id="0"/>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“盛大-境内机场</w:t>
      </w:r>
      <w:r>
        <w:rPr>
          <w:rFonts w:hint="eastAsia" w:ascii="仿宋" w:hAnsi="仿宋" w:eastAsia="仿宋" w:cs="仿宋"/>
          <w:sz w:val="28"/>
          <w:szCs w:val="28"/>
          <w:lang w:val="en-US" w:eastAsia="zh-CN"/>
        </w:rPr>
        <w:t>/高铁</w:t>
      </w:r>
      <w:r>
        <w:rPr>
          <w:rFonts w:hint="eastAsia" w:ascii="仿宋" w:hAnsi="仿宋" w:eastAsia="仿宋" w:cs="仿宋"/>
          <w:sz w:val="28"/>
          <w:szCs w:val="28"/>
        </w:rPr>
        <w:t>休息室”服务即</w:t>
      </w:r>
      <w:r>
        <w:rPr>
          <w:rFonts w:hint="eastAsia" w:ascii="仿宋" w:hAnsi="仿宋" w:eastAsia="仿宋" w:cs="仿宋"/>
          <w:bCs/>
          <w:sz w:val="28"/>
          <w:szCs w:val="28"/>
        </w:rPr>
        <w:t>机场/高铁贵宾休息室服务</w:t>
      </w:r>
      <w:r>
        <w:rPr>
          <w:rFonts w:hint="eastAsia" w:ascii="仿宋" w:hAnsi="仿宋" w:eastAsia="仿宋" w:cs="仿宋"/>
          <w:sz w:val="28"/>
          <w:szCs w:val="28"/>
        </w:rPr>
        <w:t>，致力于为广大精英人士提供舒适、便捷的高端商旅出行服务；成为“盛大-境内机场休息室”会员后，登录“盛大小程序-境内机场休息室”或致电盛大客服热线4008801768</w:t>
      </w:r>
      <w:r>
        <w:rPr>
          <w:rFonts w:hint="eastAsia" w:ascii="仿宋" w:hAnsi="仿宋" w:eastAsia="仿宋" w:cs="仿宋"/>
          <w:sz w:val="28"/>
          <w:szCs w:val="28"/>
          <w:lang w:eastAsia="zh-CN"/>
        </w:rPr>
        <w:t>转</w:t>
      </w:r>
      <w:r>
        <w:rPr>
          <w:rFonts w:hint="eastAsia" w:ascii="仿宋" w:hAnsi="仿宋" w:eastAsia="仿宋" w:cs="仿宋"/>
          <w:sz w:val="28"/>
          <w:szCs w:val="28"/>
          <w:lang w:val="en-US" w:eastAsia="zh-CN"/>
        </w:rPr>
        <w:t>3</w:t>
      </w:r>
      <w:r>
        <w:rPr>
          <w:rFonts w:hint="eastAsia" w:ascii="仿宋" w:hAnsi="仿宋" w:eastAsia="仿宋" w:cs="仿宋"/>
          <w:sz w:val="28"/>
          <w:szCs w:val="28"/>
        </w:rPr>
        <w:t>进行预约，在中国境内联网的约1</w:t>
      </w:r>
      <w:bookmarkStart w:id="5" w:name="_GoBack"/>
      <w:bookmarkEnd w:id="5"/>
      <w:r>
        <w:rPr>
          <w:rFonts w:hint="eastAsia" w:ascii="仿宋" w:hAnsi="仿宋" w:eastAsia="仿宋" w:cs="仿宋"/>
          <w:sz w:val="28"/>
          <w:szCs w:val="28"/>
        </w:rPr>
        <w:t>00家左右主要机场和50个左右高铁站厅，享受宁静、舒适、私密的休息空间。</w:t>
      </w:r>
    </w:p>
    <w:p>
      <w:pPr>
        <w:numPr>
          <w:ilvl w:val="0"/>
          <w:numId w:val="0"/>
        </w:numPr>
        <w:tabs>
          <w:tab w:val="left" w:pos="567"/>
        </w:tabs>
        <w:spacing w:line="360" w:lineRule="auto"/>
        <w:outlineLvl w:val="0"/>
        <w:rPr>
          <w:rFonts w:hint="eastAsia" w:ascii="仿宋" w:hAnsi="仿宋" w:eastAsia="仿宋" w:cs="仿宋"/>
          <w:b/>
          <w:bCs/>
          <w:sz w:val="28"/>
          <w:szCs w:val="28"/>
        </w:rPr>
      </w:pPr>
      <w:bookmarkStart w:id="1" w:name="_Toc24547"/>
      <w:r>
        <w:rPr>
          <w:rFonts w:hint="eastAsia" w:ascii="仿宋" w:hAnsi="仿宋" w:eastAsia="仿宋" w:cs="仿宋"/>
          <w:b/>
          <w:bCs/>
          <w:sz w:val="28"/>
          <w:szCs w:val="28"/>
          <w:lang w:eastAsia="zh-CN"/>
        </w:rPr>
        <w:t>二、</w:t>
      </w:r>
      <w:r>
        <w:rPr>
          <w:rFonts w:hint="eastAsia" w:ascii="仿宋" w:hAnsi="仿宋" w:eastAsia="仿宋" w:cs="仿宋"/>
          <w:b/>
          <w:bCs/>
          <w:sz w:val="28"/>
          <w:szCs w:val="28"/>
        </w:rPr>
        <w:t>标准服务内容</w:t>
      </w:r>
      <w:bookmarkEnd w:id="1"/>
    </w:p>
    <w:p>
      <w:pPr>
        <w:numPr>
          <w:ilvl w:val="0"/>
          <w:numId w:val="0"/>
        </w:numPr>
        <w:tabs>
          <w:tab w:val="left" w:pos="426"/>
        </w:tabs>
        <w:spacing w:line="360" w:lineRule="auto"/>
        <w:ind w:left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宁静、舒适的候机/候车环境</w:t>
      </w:r>
    </w:p>
    <w:p>
      <w:pPr>
        <w:numPr>
          <w:ilvl w:val="0"/>
          <w:numId w:val="0"/>
        </w:numPr>
        <w:tabs>
          <w:tab w:val="left" w:pos="426"/>
        </w:tabs>
        <w:spacing w:line="360" w:lineRule="auto"/>
        <w:ind w:left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免费提供冷热饮品、精美点心及小食</w:t>
      </w:r>
    </w:p>
    <w:p>
      <w:pPr>
        <w:numPr>
          <w:ilvl w:val="0"/>
          <w:numId w:val="0"/>
        </w:numPr>
        <w:tabs>
          <w:tab w:val="left" w:pos="426"/>
        </w:tabs>
        <w:spacing w:line="360" w:lineRule="auto"/>
        <w:ind w:left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各种影音娱乐、最新报纸与杂志</w:t>
      </w:r>
    </w:p>
    <w:p>
      <w:pPr>
        <w:numPr>
          <w:ilvl w:val="0"/>
          <w:numId w:val="0"/>
        </w:numPr>
        <w:tabs>
          <w:tab w:val="left" w:pos="426"/>
        </w:tabs>
        <w:spacing w:line="360" w:lineRule="auto"/>
        <w:ind w:left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互联网、电脑等完善的商务设施</w:t>
      </w:r>
    </w:p>
    <w:p>
      <w:pPr>
        <w:numPr>
          <w:ilvl w:val="0"/>
          <w:numId w:val="0"/>
        </w:numPr>
        <w:tabs>
          <w:tab w:val="left" w:pos="426"/>
        </w:tabs>
        <w:spacing w:line="360" w:lineRule="auto"/>
        <w:ind w:left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提醒登机</w:t>
      </w:r>
    </w:p>
    <w:p>
      <w:pPr>
        <w:tabs>
          <w:tab w:val="left" w:pos="0"/>
          <w:tab w:val="left" w:pos="142"/>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（以上服务根据各地休息室标准略有差异，以实际情况为准）</w:t>
      </w:r>
    </w:p>
    <w:p>
      <w:pPr>
        <w:tabs>
          <w:tab w:val="left" w:pos="0"/>
          <w:tab w:val="left" w:pos="142"/>
        </w:tabs>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三、</w:t>
      </w:r>
      <w:r>
        <w:rPr>
          <w:rFonts w:hint="eastAsia" w:ascii="仿宋" w:hAnsi="仿宋" w:eastAsia="仿宋" w:cs="仿宋"/>
          <w:b/>
          <w:sz w:val="28"/>
          <w:szCs w:val="28"/>
        </w:rPr>
        <w:t>服务时间</w:t>
      </w:r>
    </w:p>
    <w:p>
      <w:pPr>
        <w:tabs>
          <w:tab w:val="left" w:pos="426"/>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自客户达标开通该项服务之日起一年内</w:t>
      </w:r>
    </w:p>
    <w:p>
      <w:pPr>
        <w:numPr>
          <w:ilvl w:val="0"/>
          <w:numId w:val="0"/>
        </w:numPr>
        <w:tabs>
          <w:tab w:val="left" w:pos="567"/>
        </w:tabs>
        <w:spacing w:line="360" w:lineRule="auto"/>
        <w:outlineLvl w:val="0"/>
        <w:rPr>
          <w:rFonts w:hint="eastAsia" w:ascii="仿宋" w:hAnsi="仿宋" w:eastAsia="仿宋" w:cs="仿宋"/>
          <w:b/>
          <w:bCs/>
          <w:sz w:val="28"/>
          <w:szCs w:val="28"/>
        </w:rPr>
      </w:pPr>
      <w:bookmarkStart w:id="2" w:name="_Toc22898"/>
      <w:r>
        <w:rPr>
          <w:rFonts w:hint="eastAsia" w:ascii="仿宋" w:hAnsi="仿宋" w:eastAsia="仿宋" w:cs="仿宋"/>
          <w:b/>
          <w:bCs/>
          <w:sz w:val="28"/>
          <w:szCs w:val="28"/>
          <w:lang w:eastAsia="zh-CN"/>
        </w:rPr>
        <w:t>四、</w:t>
      </w:r>
      <w:r>
        <w:rPr>
          <w:rFonts w:hint="eastAsia" w:ascii="仿宋" w:hAnsi="仿宋" w:eastAsia="仿宋" w:cs="仿宋"/>
          <w:b/>
          <w:bCs/>
          <w:sz w:val="28"/>
          <w:szCs w:val="28"/>
        </w:rPr>
        <w:t>服务</w:t>
      </w:r>
      <w:bookmarkEnd w:id="2"/>
      <w:r>
        <w:rPr>
          <w:rFonts w:hint="eastAsia" w:ascii="仿宋" w:hAnsi="仿宋" w:eastAsia="仿宋" w:cs="仿宋"/>
          <w:b/>
          <w:bCs/>
          <w:sz w:val="28"/>
          <w:szCs w:val="28"/>
        </w:rPr>
        <w:t>范围</w:t>
      </w:r>
    </w:p>
    <w:p>
      <w:pPr>
        <w:pStyle w:val="2"/>
        <w:numPr>
          <w:ilvl w:val="0"/>
          <w:numId w:val="0"/>
        </w:numPr>
        <w:spacing w:line="360" w:lineRule="auto"/>
        <w:ind w:leftChars="200"/>
        <w:rPr>
          <w:rFonts w:hint="eastAsia" w:ascii="仿宋" w:hAnsi="仿宋" w:eastAsia="仿宋" w:cs="仿宋"/>
          <w:b w:val="0"/>
          <w:color w:val="000000"/>
          <w:spacing w:val="0"/>
          <w:sz w:val="28"/>
          <w:szCs w:val="28"/>
        </w:rPr>
      </w:pPr>
      <w:bookmarkStart w:id="3" w:name="_Toc31740"/>
      <w:r>
        <w:rPr>
          <w:rFonts w:hint="eastAsia" w:ascii="仿宋" w:hAnsi="仿宋" w:eastAsia="仿宋" w:cs="仿宋"/>
          <w:b w:val="0"/>
          <w:color w:val="000000"/>
          <w:spacing w:val="0"/>
          <w:sz w:val="28"/>
          <w:szCs w:val="28"/>
          <w:lang w:val="en-US" w:eastAsia="zh-CN"/>
        </w:rPr>
        <w:t>1、</w:t>
      </w:r>
      <w:r>
        <w:rPr>
          <w:rFonts w:hint="eastAsia" w:ascii="仿宋" w:hAnsi="仿宋" w:eastAsia="仿宋" w:cs="仿宋"/>
          <w:b w:val="0"/>
          <w:color w:val="000000"/>
          <w:spacing w:val="0"/>
          <w:sz w:val="28"/>
          <w:szCs w:val="28"/>
        </w:rPr>
        <w:t>境内机场（220+休息室）</w:t>
      </w:r>
      <w:bookmarkEnd w:id="3"/>
    </w:p>
    <w:p>
      <w:pPr>
        <w:numPr>
          <w:ilvl w:val="0"/>
          <w:numId w:val="0"/>
        </w:numPr>
        <w:ind w:left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境内高铁（50+休息室）</w:t>
      </w:r>
    </w:p>
    <w:p>
      <w:pPr>
        <w:ind w:left="420"/>
        <w:rPr>
          <w:rFonts w:hint="eastAsia" w:ascii="仿宋" w:hAnsi="仿宋" w:eastAsia="仿宋" w:cs="仿宋"/>
          <w:sz w:val="28"/>
          <w:szCs w:val="28"/>
        </w:rPr>
      </w:pPr>
    </w:p>
    <w:p>
      <w:pPr>
        <w:numPr>
          <w:ilvl w:val="0"/>
          <w:numId w:val="0"/>
        </w:numPr>
        <w:tabs>
          <w:tab w:val="left" w:pos="567"/>
        </w:tabs>
        <w:spacing w:line="360" w:lineRule="auto"/>
        <w:outlineLvl w:val="0"/>
        <w:rPr>
          <w:rFonts w:hint="eastAsia" w:ascii="仿宋" w:hAnsi="仿宋" w:eastAsia="仿宋" w:cs="仿宋"/>
          <w:b/>
          <w:bCs/>
          <w:sz w:val="28"/>
          <w:szCs w:val="28"/>
        </w:rPr>
      </w:pPr>
      <w:bookmarkStart w:id="4" w:name="_Toc13409"/>
      <w:r>
        <w:rPr>
          <w:rFonts w:hint="eastAsia" w:ascii="仿宋" w:hAnsi="仿宋" w:eastAsia="仿宋" w:cs="仿宋"/>
          <w:b/>
          <w:bCs/>
          <w:sz w:val="28"/>
          <w:szCs w:val="28"/>
          <w:lang w:eastAsia="zh-CN"/>
        </w:rPr>
        <w:t>五、</w:t>
      </w:r>
      <w:r>
        <w:rPr>
          <w:rFonts w:hint="eastAsia" w:ascii="仿宋" w:hAnsi="仿宋" w:eastAsia="仿宋" w:cs="仿宋"/>
          <w:b/>
          <w:bCs/>
          <w:sz w:val="28"/>
          <w:szCs w:val="28"/>
        </w:rPr>
        <w:t>会员注意事项</w:t>
      </w:r>
      <w:bookmarkEnd w:id="4"/>
    </w:p>
    <w:p>
      <w:pPr>
        <w:numPr>
          <w:ilvl w:val="0"/>
          <w:numId w:val="0"/>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“盛大-境内机场休息室”权益须由银行会员本人使用，不得转让、转借他人。</w:t>
      </w:r>
    </w:p>
    <w:p>
      <w:pPr>
        <w:numPr>
          <w:ilvl w:val="0"/>
          <w:numId w:val="0"/>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如携带同行人员（天津农商银行白金借记卡持卡人须在场），按实际进场人次扣减相应权益次数。同行宾客为2周岁以上的儿童，将按成人标准收取携伴费用或消减年度服务权益次数。</w:t>
      </w:r>
    </w:p>
    <w:p>
      <w:pPr>
        <w:numPr>
          <w:ilvl w:val="0"/>
          <w:numId w:val="0"/>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“盛大-境内机场休息室”服务标准时间为2小时/次，若使用超时，需重新消耗权益次数。</w:t>
      </w:r>
    </w:p>
    <w:p>
      <w:pPr>
        <w:numPr>
          <w:ilvl w:val="0"/>
          <w:numId w:val="0"/>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若遇休息室接待已饱和的状况，休息室的服务使用权可能会因上述情况而受限制，是否限入将由休息室运营主管决定。</w:t>
      </w:r>
    </w:p>
    <w:p>
      <w:pPr>
        <w:numPr>
          <w:ilvl w:val="0"/>
          <w:numId w:val="0"/>
        </w:num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由于机场休息室服务资源限制，部分机场无法提供专人提醒登机服务，请自行留意航班动态信息，以防耽误登机。“盛大”不负责会员及其宾客因延误登机所产生的直接与间接损失。</w:t>
      </w:r>
    </w:p>
    <w:p>
      <w:pPr>
        <w:numPr>
          <w:ilvl w:val="0"/>
          <w:numId w:val="0"/>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机场现场工作人员只负责服务提供，有关“盛大-境内机场休息室”权益的使用、携伴、收费及退款等相关细则，以盛大客服的解释为准。</w:t>
      </w:r>
    </w:p>
    <w:p>
      <w:pPr>
        <w:numPr>
          <w:ilvl w:val="0"/>
          <w:numId w:val="0"/>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“盛大-境内机场休息室”调整、更新或增加服务机场和休息室的具体信息以盛大出行小程序内容为准。</w:t>
      </w:r>
    </w:p>
    <w:p>
      <w:pPr>
        <w:pStyle w:val="39"/>
        <w:widowControl w:val="0"/>
        <w:numPr>
          <w:ilvl w:val="0"/>
          <w:numId w:val="0"/>
        </w:numPr>
        <w:adjustRightInd w:val="0"/>
        <w:snapToGrid w:val="0"/>
        <w:spacing w:line="360" w:lineRule="auto"/>
        <w:ind w:firstLine="560" w:firstLineChars="200"/>
        <w:jc w:val="both"/>
        <w:rPr>
          <w:rFonts w:hint="eastAsia" w:ascii="仿宋" w:hAnsi="仿宋" w:eastAsia="仿宋" w:cs="仿宋"/>
          <w:spacing w:val="0"/>
          <w:kern w:val="2"/>
          <w:sz w:val="28"/>
          <w:szCs w:val="28"/>
          <w:lang w:eastAsia="zh-CN"/>
        </w:rPr>
      </w:pPr>
      <w:r>
        <w:rPr>
          <w:rFonts w:hint="eastAsia" w:ascii="仿宋" w:hAnsi="仿宋" w:eastAsia="仿宋" w:cs="仿宋"/>
          <w:spacing w:val="0"/>
          <w:kern w:val="2"/>
          <w:sz w:val="28"/>
          <w:szCs w:val="28"/>
          <w:lang w:val="en-US" w:eastAsia="zh-CN"/>
        </w:rPr>
        <w:t>8、</w:t>
      </w:r>
      <w:r>
        <w:rPr>
          <w:rFonts w:hint="eastAsia" w:ascii="仿宋" w:hAnsi="仿宋" w:eastAsia="仿宋" w:cs="仿宋"/>
          <w:spacing w:val="0"/>
          <w:kern w:val="2"/>
          <w:sz w:val="28"/>
          <w:szCs w:val="28"/>
          <w:lang w:eastAsia="zh-CN"/>
        </w:rPr>
        <w:t>境内机场休息室不接受现场支付服务费用，使用服务前请确保卡内拥有足够的服务权益次数。</w:t>
      </w:r>
    </w:p>
    <w:p>
      <w:pPr>
        <w:widowControl/>
        <w:jc w:val="left"/>
        <w:rPr>
          <w:rFonts w:hint="eastAsia" w:ascii="仿宋" w:hAnsi="仿宋" w:eastAsia="仿宋" w:cs="仿宋"/>
          <w:kern w:val="0"/>
        </w:rPr>
      </w:pPr>
    </w:p>
    <w:sectPr>
      <w:headerReference r:id="rId4" w:type="first"/>
      <w:footerReference r:id="rId6" w:type="first"/>
      <w:headerReference r:id="rId3" w:type="default"/>
      <w:footerReference r:id="rId5" w:type="default"/>
      <w:pgSz w:w="11900" w:h="16840"/>
      <w:pgMar w:top="1440" w:right="1800" w:bottom="1440" w:left="1800" w:header="568" w:footer="567"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華康中黑體">
    <w:altName w:val="Arial Unicode MS"/>
    <w:panose1 w:val="00000000000000000000"/>
    <w:charset w:val="88"/>
    <w:family w:val="modern"/>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Heiti SC Light">
    <w:altName w:val="Times New Roman"/>
    <w:panose1 w:val="00000000000000000000"/>
    <w:charset w:val="5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37" w:leftChars="-237" w:hanging="532" w:hangingChars="29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left="7229" w:leftChars="301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61"/>
    <w:rsid w:val="000010BA"/>
    <w:rsid w:val="000033E1"/>
    <w:rsid w:val="0001310D"/>
    <w:rsid w:val="00035CAB"/>
    <w:rsid w:val="00037F8D"/>
    <w:rsid w:val="000418F4"/>
    <w:rsid w:val="00047E04"/>
    <w:rsid w:val="00053836"/>
    <w:rsid w:val="00075D79"/>
    <w:rsid w:val="000948D8"/>
    <w:rsid w:val="000A1D43"/>
    <w:rsid w:val="000A3024"/>
    <w:rsid w:val="000A5CA2"/>
    <w:rsid w:val="000B1BC5"/>
    <w:rsid w:val="000B5471"/>
    <w:rsid w:val="000F1A89"/>
    <w:rsid w:val="000F5630"/>
    <w:rsid w:val="001105E3"/>
    <w:rsid w:val="00112687"/>
    <w:rsid w:val="001319EA"/>
    <w:rsid w:val="00136CD4"/>
    <w:rsid w:val="00145F88"/>
    <w:rsid w:val="00177B1A"/>
    <w:rsid w:val="00184DF1"/>
    <w:rsid w:val="001855B1"/>
    <w:rsid w:val="00191AE4"/>
    <w:rsid w:val="001D1DE2"/>
    <w:rsid w:val="001D2FBC"/>
    <w:rsid w:val="001D33FB"/>
    <w:rsid w:val="001D58E7"/>
    <w:rsid w:val="001D65B8"/>
    <w:rsid w:val="001F374C"/>
    <w:rsid w:val="00201495"/>
    <w:rsid w:val="00210917"/>
    <w:rsid w:val="0021149C"/>
    <w:rsid w:val="002163F2"/>
    <w:rsid w:val="00217030"/>
    <w:rsid w:val="00217E5C"/>
    <w:rsid w:val="0023029B"/>
    <w:rsid w:val="00241F57"/>
    <w:rsid w:val="00251B55"/>
    <w:rsid w:val="002554D8"/>
    <w:rsid w:val="002620FA"/>
    <w:rsid w:val="002672ED"/>
    <w:rsid w:val="00275584"/>
    <w:rsid w:val="00297061"/>
    <w:rsid w:val="002970CA"/>
    <w:rsid w:val="002A5A70"/>
    <w:rsid w:val="002B4986"/>
    <w:rsid w:val="002D03C5"/>
    <w:rsid w:val="002E2097"/>
    <w:rsid w:val="002E2D40"/>
    <w:rsid w:val="002E7AE5"/>
    <w:rsid w:val="002F4D14"/>
    <w:rsid w:val="003027AF"/>
    <w:rsid w:val="00310DC0"/>
    <w:rsid w:val="00325220"/>
    <w:rsid w:val="00326ABC"/>
    <w:rsid w:val="00333992"/>
    <w:rsid w:val="0034095E"/>
    <w:rsid w:val="00354226"/>
    <w:rsid w:val="0038651C"/>
    <w:rsid w:val="00387588"/>
    <w:rsid w:val="00392DE5"/>
    <w:rsid w:val="003A357E"/>
    <w:rsid w:val="003B221C"/>
    <w:rsid w:val="003B4CBA"/>
    <w:rsid w:val="003C5845"/>
    <w:rsid w:val="003D0CA1"/>
    <w:rsid w:val="003D147E"/>
    <w:rsid w:val="003D5169"/>
    <w:rsid w:val="003D6933"/>
    <w:rsid w:val="003D701F"/>
    <w:rsid w:val="003E59B3"/>
    <w:rsid w:val="00402089"/>
    <w:rsid w:val="00411176"/>
    <w:rsid w:val="004173C1"/>
    <w:rsid w:val="0042070E"/>
    <w:rsid w:val="00421B51"/>
    <w:rsid w:val="00424246"/>
    <w:rsid w:val="00427F1B"/>
    <w:rsid w:val="00462E9B"/>
    <w:rsid w:val="00465130"/>
    <w:rsid w:val="0048386C"/>
    <w:rsid w:val="004A3DC6"/>
    <w:rsid w:val="004D0183"/>
    <w:rsid w:val="004F3296"/>
    <w:rsid w:val="004F4722"/>
    <w:rsid w:val="004F63BC"/>
    <w:rsid w:val="00505C62"/>
    <w:rsid w:val="00505F64"/>
    <w:rsid w:val="00510AA4"/>
    <w:rsid w:val="0058683D"/>
    <w:rsid w:val="0059131B"/>
    <w:rsid w:val="005926A5"/>
    <w:rsid w:val="00594E54"/>
    <w:rsid w:val="00597922"/>
    <w:rsid w:val="005B037D"/>
    <w:rsid w:val="005C7917"/>
    <w:rsid w:val="005E36B5"/>
    <w:rsid w:val="005E430F"/>
    <w:rsid w:val="005F7D94"/>
    <w:rsid w:val="0060247F"/>
    <w:rsid w:val="006033AE"/>
    <w:rsid w:val="00633820"/>
    <w:rsid w:val="00633AA9"/>
    <w:rsid w:val="00640330"/>
    <w:rsid w:val="00641470"/>
    <w:rsid w:val="0064163A"/>
    <w:rsid w:val="0066392A"/>
    <w:rsid w:val="00670CB5"/>
    <w:rsid w:val="00671204"/>
    <w:rsid w:val="006722A6"/>
    <w:rsid w:val="00680845"/>
    <w:rsid w:val="006808EE"/>
    <w:rsid w:val="00683FCC"/>
    <w:rsid w:val="00684DB9"/>
    <w:rsid w:val="00685E94"/>
    <w:rsid w:val="00691A8E"/>
    <w:rsid w:val="00695A12"/>
    <w:rsid w:val="006960AF"/>
    <w:rsid w:val="006A24EA"/>
    <w:rsid w:val="006A5ACA"/>
    <w:rsid w:val="006A7DED"/>
    <w:rsid w:val="006B3B7E"/>
    <w:rsid w:val="006C0EE7"/>
    <w:rsid w:val="006C58FC"/>
    <w:rsid w:val="006D02ED"/>
    <w:rsid w:val="006D2C57"/>
    <w:rsid w:val="006D60DB"/>
    <w:rsid w:val="006E038C"/>
    <w:rsid w:val="006E7C67"/>
    <w:rsid w:val="006F75FF"/>
    <w:rsid w:val="007007C9"/>
    <w:rsid w:val="00702665"/>
    <w:rsid w:val="007050FD"/>
    <w:rsid w:val="0071111E"/>
    <w:rsid w:val="0071177D"/>
    <w:rsid w:val="00722556"/>
    <w:rsid w:val="00724EF6"/>
    <w:rsid w:val="00732E99"/>
    <w:rsid w:val="0074194A"/>
    <w:rsid w:val="00744EA9"/>
    <w:rsid w:val="007517E7"/>
    <w:rsid w:val="0075283E"/>
    <w:rsid w:val="0075539B"/>
    <w:rsid w:val="007634AB"/>
    <w:rsid w:val="0077245F"/>
    <w:rsid w:val="0077580D"/>
    <w:rsid w:val="00775A43"/>
    <w:rsid w:val="00775CC9"/>
    <w:rsid w:val="007809A2"/>
    <w:rsid w:val="0078112C"/>
    <w:rsid w:val="007852FC"/>
    <w:rsid w:val="00790C73"/>
    <w:rsid w:val="00791862"/>
    <w:rsid w:val="007A0213"/>
    <w:rsid w:val="007B0B56"/>
    <w:rsid w:val="007B70C7"/>
    <w:rsid w:val="007D409F"/>
    <w:rsid w:val="007D7230"/>
    <w:rsid w:val="007F2296"/>
    <w:rsid w:val="008105D9"/>
    <w:rsid w:val="008117D5"/>
    <w:rsid w:val="00811854"/>
    <w:rsid w:val="00816CE1"/>
    <w:rsid w:val="0082334E"/>
    <w:rsid w:val="00842904"/>
    <w:rsid w:val="0085142C"/>
    <w:rsid w:val="0086482A"/>
    <w:rsid w:val="008815AB"/>
    <w:rsid w:val="00883DBF"/>
    <w:rsid w:val="00896319"/>
    <w:rsid w:val="008A71D4"/>
    <w:rsid w:val="008D167F"/>
    <w:rsid w:val="008F2215"/>
    <w:rsid w:val="008F23FF"/>
    <w:rsid w:val="008F6342"/>
    <w:rsid w:val="00915DE2"/>
    <w:rsid w:val="009213AD"/>
    <w:rsid w:val="00934B2C"/>
    <w:rsid w:val="00936825"/>
    <w:rsid w:val="00937745"/>
    <w:rsid w:val="00952716"/>
    <w:rsid w:val="00977809"/>
    <w:rsid w:val="00993793"/>
    <w:rsid w:val="009967AF"/>
    <w:rsid w:val="009A6700"/>
    <w:rsid w:val="009A6EDF"/>
    <w:rsid w:val="009B3BC6"/>
    <w:rsid w:val="009D01CA"/>
    <w:rsid w:val="009D0559"/>
    <w:rsid w:val="009D2F6E"/>
    <w:rsid w:val="009D55F7"/>
    <w:rsid w:val="009D5E63"/>
    <w:rsid w:val="009D7FE8"/>
    <w:rsid w:val="009F5792"/>
    <w:rsid w:val="009F7614"/>
    <w:rsid w:val="00A12079"/>
    <w:rsid w:val="00A1496F"/>
    <w:rsid w:val="00A1641B"/>
    <w:rsid w:val="00A20393"/>
    <w:rsid w:val="00A25192"/>
    <w:rsid w:val="00A41D5B"/>
    <w:rsid w:val="00A50C72"/>
    <w:rsid w:val="00A832CA"/>
    <w:rsid w:val="00A90221"/>
    <w:rsid w:val="00AA0B68"/>
    <w:rsid w:val="00AB143A"/>
    <w:rsid w:val="00AB5174"/>
    <w:rsid w:val="00AB583E"/>
    <w:rsid w:val="00AC41C6"/>
    <w:rsid w:val="00AD3776"/>
    <w:rsid w:val="00AF0DFB"/>
    <w:rsid w:val="00AF44E6"/>
    <w:rsid w:val="00B27443"/>
    <w:rsid w:val="00B306A9"/>
    <w:rsid w:val="00B37ABD"/>
    <w:rsid w:val="00B41461"/>
    <w:rsid w:val="00B618DA"/>
    <w:rsid w:val="00B6694C"/>
    <w:rsid w:val="00B747B5"/>
    <w:rsid w:val="00B77EFF"/>
    <w:rsid w:val="00B84640"/>
    <w:rsid w:val="00B94506"/>
    <w:rsid w:val="00BA237B"/>
    <w:rsid w:val="00BA39D6"/>
    <w:rsid w:val="00BA7BF0"/>
    <w:rsid w:val="00BB5CFF"/>
    <w:rsid w:val="00BC02F7"/>
    <w:rsid w:val="00BC5AC5"/>
    <w:rsid w:val="00BC61E8"/>
    <w:rsid w:val="00BC6E3D"/>
    <w:rsid w:val="00BE0B61"/>
    <w:rsid w:val="00BE2218"/>
    <w:rsid w:val="00BE56AD"/>
    <w:rsid w:val="00BF0F6E"/>
    <w:rsid w:val="00BF2C19"/>
    <w:rsid w:val="00C06A1E"/>
    <w:rsid w:val="00C11383"/>
    <w:rsid w:val="00C22677"/>
    <w:rsid w:val="00C3741D"/>
    <w:rsid w:val="00C5008D"/>
    <w:rsid w:val="00C54D08"/>
    <w:rsid w:val="00C61EFA"/>
    <w:rsid w:val="00C65B53"/>
    <w:rsid w:val="00C707B6"/>
    <w:rsid w:val="00C73835"/>
    <w:rsid w:val="00C82A7E"/>
    <w:rsid w:val="00C85260"/>
    <w:rsid w:val="00C85271"/>
    <w:rsid w:val="00CA06BA"/>
    <w:rsid w:val="00CA3ECC"/>
    <w:rsid w:val="00CC6384"/>
    <w:rsid w:val="00CD4D29"/>
    <w:rsid w:val="00CD6D64"/>
    <w:rsid w:val="00CE091E"/>
    <w:rsid w:val="00CE2AD7"/>
    <w:rsid w:val="00D11422"/>
    <w:rsid w:val="00D1556A"/>
    <w:rsid w:val="00D24150"/>
    <w:rsid w:val="00D30E15"/>
    <w:rsid w:val="00D32738"/>
    <w:rsid w:val="00D34BFB"/>
    <w:rsid w:val="00D46E35"/>
    <w:rsid w:val="00D70770"/>
    <w:rsid w:val="00D708CC"/>
    <w:rsid w:val="00D857BC"/>
    <w:rsid w:val="00D861CB"/>
    <w:rsid w:val="00D87524"/>
    <w:rsid w:val="00D901E3"/>
    <w:rsid w:val="00DB03F5"/>
    <w:rsid w:val="00DB4151"/>
    <w:rsid w:val="00DD2BE2"/>
    <w:rsid w:val="00DE1A3B"/>
    <w:rsid w:val="00DE6275"/>
    <w:rsid w:val="00DF0B66"/>
    <w:rsid w:val="00E13E94"/>
    <w:rsid w:val="00E301EB"/>
    <w:rsid w:val="00E33748"/>
    <w:rsid w:val="00E420FF"/>
    <w:rsid w:val="00E528E8"/>
    <w:rsid w:val="00E537B3"/>
    <w:rsid w:val="00E605AD"/>
    <w:rsid w:val="00E61348"/>
    <w:rsid w:val="00E65997"/>
    <w:rsid w:val="00E6707D"/>
    <w:rsid w:val="00E81726"/>
    <w:rsid w:val="00E824BE"/>
    <w:rsid w:val="00E86868"/>
    <w:rsid w:val="00E903CC"/>
    <w:rsid w:val="00E94F4F"/>
    <w:rsid w:val="00EA0A9C"/>
    <w:rsid w:val="00EB326C"/>
    <w:rsid w:val="00ED1594"/>
    <w:rsid w:val="00ED1D1D"/>
    <w:rsid w:val="00ED5B98"/>
    <w:rsid w:val="00EF1C46"/>
    <w:rsid w:val="00EF78CA"/>
    <w:rsid w:val="00F00466"/>
    <w:rsid w:val="00F013DA"/>
    <w:rsid w:val="00F07E5A"/>
    <w:rsid w:val="00F20D73"/>
    <w:rsid w:val="00F23C46"/>
    <w:rsid w:val="00F33B1B"/>
    <w:rsid w:val="00F4651A"/>
    <w:rsid w:val="00F55FD1"/>
    <w:rsid w:val="00F60F5F"/>
    <w:rsid w:val="00F6142B"/>
    <w:rsid w:val="00F9228A"/>
    <w:rsid w:val="00FB288F"/>
    <w:rsid w:val="00FE16FF"/>
    <w:rsid w:val="00FE687C"/>
    <w:rsid w:val="00FF7988"/>
    <w:rsid w:val="18BE194B"/>
    <w:rsid w:val="192D41BC"/>
    <w:rsid w:val="222E7C87"/>
    <w:rsid w:val="22A057C6"/>
    <w:rsid w:val="22D81D64"/>
    <w:rsid w:val="27552449"/>
    <w:rsid w:val="291B6F46"/>
    <w:rsid w:val="2FED78D0"/>
    <w:rsid w:val="315E3F1E"/>
    <w:rsid w:val="35472C35"/>
    <w:rsid w:val="3B6E4893"/>
    <w:rsid w:val="48A971BB"/>
    <w:rsid w:val="4A441F05"/>
    <w:rsid w:val="4F122F4A"/>
    <w:rsid w:val="549F2DC1"/>
    <w:rsid w:val="54C64D32"/>
    <w:rsid w:val="5A406BF8"/>
    <w:rsid w:val="5CC611F4"/>
    <w:rsid w:val="5D5C35A2"/>
    <w:rsid w:val="5D9C43DD"/>
    <w:rsid w:val="67015F04"/>
    <w:rsid w:val="74AA1CF9"/>
    <w:rsid w:val="7E3F45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黑体"/>
      <w:kern w:val="2"/>
      <w:sz w:val="24"/>
      <w:szCs w:val="24"/>
      <w:lang w:val="en-US" w:eastAsia="zh-CN" w:bidi="ar-SA"/>
    </w:rPr>
  </w:style>
  <w:style w:type="paragraph" w:styleId="2">
    <w:name w:val="heading 1"/>
    <w:basedOn w:val="1"/>
    <w:next w:val="1"/>
    <w:link w:val="51"/>
    <w:qFormat/>
    <w:uiPriority w:val="9"/>
    <w:pPr>
      <w:keepNext/>
      <w:keepLines/>
      <w:widowControl/>
      <w:spacing w:line="578" w:lineRule="auto"/>
      <w:jc w:val="left"/>
      <w:outlineLvl w:val="0"/>
    </w:pPr>
    <w:rPr>
      <w:rFonts w:ascii="Times New Roman" w:hAnsi="Times New Roman" w:eastAsia="華康中黑體" w:cs="Times New Roman"/>
      <w:b/>
      <w:bCs/>
      <w:spacing w:val="-5"/>
      <w:szCs w:val="44"/>
    </w:rPr>
  </w:style>
  <w:style w:type="paragraph" w:styleId="3">
    <w:name w:val="heading 2"/>
    <w:basedOn w:val="1"/>
    <w:next w:val="1"/>
    <w:link w:val="52"/>
    <w:unhideWhenUsed/>
    <w:qFormat/>
    <w:uiPriority w:val="9"/>
    <w:pPr>
      <w:widowControl/>
      <w:pBdr>
        <w:bottom w:val="single" w:color="4F81BD" w:sz="8" w:space="1"/>
      </w:pBdr>
      <w:spacing w:before="200" w:after="80"/>
      <w:jc w:val="left"/>
      <w:outlineLvl w:val="1"/>
    </w:pPr>
    <w:rPr>
      <w:rFonts w:cs="Times New Roman"/>
      <w:color w:val="365F91"/>
      <w:kern w:val="0"/>
    </w:rPr>
  </w:style>
  <w:style w:type="paragraph" w:styleId="4">
    <w:name w:val="heading 3"/>
    <w:basedOn w:val="1"/>
    <w:next w:val="1"/>
    <w:link w:val="53"/>
    <w:unhideWhenUsed/>
    <w:qFormat/>
    <w:uiPriority w:val="9"/>
    <w:pPr>
      <w:widowControl/>
      <w:pBdr>
        <w:bottom w:val="single" w:color="95B3D7" w:sz="4" w:space="1"/>
      </w:pBdr>
      <w:spacing w:before="200" w:after="80"/>
      <w:jc w:val="left"/>
      <w:outlineLvl w:val="2"/>
    </w:pPr>
    <w:rPr>
      <w:rFonts w:cs="Times New Roman"/>
      <w:color w:val="4F81BD"/>
      <w:kern w:val="0"/>
    </w:rPr>
  </w:style>
  <w:style w:type="paragraph" w:styleId="5">
    <w:name w:val="heading 4"/>
    <w:basedOn w:val="1"/>
    <w:next w:val="1"/>
    <w:link w:val="54"/>
    <w:unhideWhenUsed/>
    <w:qFormat/>
    <w:uiPriority w:val="9"/>
    <w:pPr>
      <w:widowControl/>
      <w:pBdr>
        <w:bottom w:val="single" w:color="B8CCE4" w:sz="4" w:space="2"/>
      </w:pBdr>
      <w:spacing w:before="200" w:after="80"/>
      <w:jc w:val="left"/>
      <w:outlineLvl w:val="3"/>
    </w:pPr>
    <w:rPr>
      <w:rFonts w:cs="Times New Roman"/>
      <w:i/>
      <w:iCs/>
      <w:color w:val="4F81BD"/>
      <w:kern w:val="0"/>
    </w:rPr>
  </w:style>
  <w:style w:type="paragraph" w:styleId="6">
    <w:name w:val="heading 5"/>
    <w:basedOn w:val="1"/>
    <w:next w:val="1"/>
    <w:link w:val="55"/>
    <w:unhideWhenUsed/>
    <w:qFormat/>
    <w:uiPriority w:val="9"/>
    <w:pPr>
      <w:widowControl/>
      <w:spacing w:before="200" w:after="80"/>
      <w:jc w:val="left"/>
      <w:outlineLvl w:val="4"/>
    </w:pPr>
    <w:rPr>
      <w:rFonts w:cs="Times New Roman"/>
      <w:color w:val="4F81BD"/>
      <w:kern w:val="0"/>
      <w:sz w:val="20"/>
      <w:szCs w:val="20"/>
    </w:rPr>
  </w:style>
  <w:style w:type="paragraph" w:styleId="7">
    <w:name w:val="heading 6"/>
    <w:basedOn w:val="1"/>
    <w:next w:val="1"/>
    <w:link w:val="56"/>
    <w:unhideWhenUsed/>
    <w:qFormat/>
    <w:uiPriority w:val="9"/>
    <w:pPr>
      <w:widowControl/>
      <w:spacing w:before="280" w:after="100"/>
      <w:jc w:val="left"/>
      <w:outlineLvl w:val="5"/>
    </w:pPr>
    <w:rPr>
      <w:rFonts w:cs="Times New Roman"/>
      <w:i/>
      <w:iCs/>
      <w:color w:val="4F81BD"/>
      <w:kern w:val="0"/>
      <w:sz w:val="20"/>
      <w:szCs w:val="20"/>
    </w:rPr>
  </w:style>
  <w:style w:type="paragraph" w:styleId="8">
    <w:name w:val="heading 7"/>
    <w:basedOn w:val="1"/>
    <w:next w:val="1"/>
    <w:link w:val="57"/>
    <w:unhideWhenUsed/>
    <w:qFormat/>
    <w:uiPriority w:val="9"/>
    <w:pPr>
      <w:widowControl/>
      <w:spacing w:before="320" w:after="100"/>
      <w:jc w:val="left"/>
      <w:outlineLvl w:val="6"/>
    </w:pPr>
    <w:rPr>
      <w:rFonts w:cs="Times New Roman"/>
      <w:b/>
      <w:bCs/>
      <w:color w:val="9BBB59"/>
      <w:kern w:val="0"/>
      <w:sz w:val="20"/>
      <w:szCs w:val="20"/>
    </w:rPr>
  </w:style>
  <w:style w:type="paragraph" w:styleId="9">
    <w:name w:val="heading 8"/>
    <w:basedOn w:val="1"/>
    <w:next w:val="1"/>
    <w:link w:val="58"/>
    <w:unhideWhenUsed/>
    <w:qFormat/>
    <w:uiPriority w:val="9"/>
    <w:pPr>
      <w:widowControl/>
      <w:spacing w:before="320" w:after="100"/>
      <w:jc w:val="left"/>
      <w:outlineLvl w:val="7"/>
    </w:pPr>
    <w:rPr>
      <w:rFonts w:cs="Times New Roman"/>
      <w:b/>
      <w:bCs/>
      <w:i/>
      <w:iCs/>
      <w:color w:val="9BBB59"/>
      <w:kern w:val="0"/>
      <w:sz w:val="20"/>
      <w:szCs w:val="20"/>
    </w:rPr>
  </w:style>
  <w:style w:type="paragraph" w:styleId="10">
    <w:name w:val="heading 9"/>
    <w:basedOn w:val="1"/>
    <w:next w:val="1"/>
    <w:link w:val="59"/>
    <w:unhideWhenUsed/>
    <w:qFormat/>
    <w:uiPriority w:val="9"/>
    <w:pPr>
      <w:widowControl/>
      <w:spacing w:before="320" w:after="100"/>
      <w:jc w:val="left"/>
      <w:outlineLvl w:val="8"/>
    </w:pPr>
    <w:rPr>
      <w:rFonts w:cs="Times New Roman"/>
      <w:i/>
      <w:iCs/>
      <w:color w:val="9BBB59"/>
      <w:kern w:val="0"/>
      <w:sz w:val="20"/>
      <w:szCs w:val="20"/>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ind w:left="2520" w:leftChars="1200" w:firstLine="360"/>
      <w:jc w:val="left"/>
    </w:pPr>
    <w:rPr>
      <w:rFonts w:ascii="Calibri" w:hAnsi="Calibri" w:cs="Times New Roman"/>
      <w:kern w:val="0"/>
      <w:sz w:val="22"/>
      <w:szCs w:val="22"/>
      <w:lang w:eastAsia="en-US" w:bidi="en-US"/>
    </w:rPr>
  </w:style>
  <w:style w:type="paragraph" w:styleId="12">
    <w:name w:val="caption"/>
    <w:basedOn w:val="1"/>
    <w:next w:val="1"/>
    <w:unhideWhenUsed/>
    <w:qFormat/>
    <w:uiPriority w:val="35"/>
    <w:pPr>
      <w:widowControl/>
      <w:ind w:firstLine="360"/>
      <w:jc w:val="left"/>
    </w:pPr>
    <w:rPr>
      <w:rFonts w:ascii="Calibri" w:hAnsi="Calibri" w:cs="Times New Roman"/>
      <w:b/>
      <w:bCs/>
      <w:kern w:val="0"/>
      <w:sz w:val="18"/>
      <w:szCs w:val="18"/>
      <w:lang w:eastAsia="en-US" w:bidi="en-US"/>
    </w:rPr>
  </w:style>
  <w:style w:type="paragraph" w:styleId="13">
    <w:name w:val="annotation text"/>
    <w:basedOn w:val="1"/>
    <w:link w:val="64"/>
    <w:qFormat/>
    <w:uiPriority w:val="0"/>
    <w:pPr>
      <w:widowControl/>
      <w:ind w:firstLine="360"/>
      <w:jc w:val="left"/>
    </w:pPr>
    <w:rPr>
      <w:rFonts w:ascii="Calibri" w:hAnsi="Calibri" w:cs="Times New Roman"/>
      <w:kern w:val="0"/>
      <w:sz w:val="22"/>
      <w:szCs w:val="22"/>
      <w:lang w:eastAsia="en-US" w:bidi="en-US"/>
    </w:rPr>
  </w:style>
  <w:style w:type="paragraph" w:styleId="14">
    <w:name w:val="Body Text Indent"/>
    <w:basedOn w:val="1"/>
    <w:link w:val="62"/>
    <w:qFormat/>
    <w:uiPriority w:val="0"/>
    <w:pPr>
      <w:widowControl/>
      <w:spacing w:line="360" w:lineRule="auto"/>
      <w:ind w:firstLine="480" w:firstLineChars="200"/>
      <w:jc w:val="left"/>
    </w:pPr>
    <w:rPr>
      <w:rFonts w:ascii="Calibri" w:hAnsi="Calibri" w:cs="Times New Roman"/>
      <w:kern w:val="0"/>
      <w:szCs w:val="17"/>
      <w:lang w:eastAsia="en-US" w:bidi="en-US"/>
    </w:rPr>
  </w:style>
  <w:style w:type="paragraph" w:styleId="15">
    <w:name w:val="toc 5"/>
    <w:basedOn w:val="1"/>
    <w:next w:val="1"/>
    <w:unhideWhenUsed/>
    <w:qFormat/>
    <w:uiPriority w:val="39"/>
    <w:pPr>
      <w:widowControl/>
      <w:ind w:left="1680" w:leftChars="800" w:firstLine="360"/>
      <w:jc w:val="left"/>
    </w:pPr>
    <w:rPr>
      <w:rFonts w:ascii="Calibri" w:hAnsi="Calibri" w:cs="Times New Roman"/>
      <w:kern w:val="0"/>
      <w:sz w:val="22"/>
      <w:szCs w:val="22"/>
      <w:lang w:eastAsia="en-US" w:bidi="en-US"/>
    </w:rPr>
  </w:style>
  <w:style w:type="paragraph" w:styleId="16">
    <w:name w:val="toc 3"/>
    <w:basedOn w:val="1"/>
    <w:next w:val="1"/>
    <w:unhideWhenUsed/>
    <w:qFormat/>
    <w:uiPriority w:val="39"/>
    <w:pPr>
      <w:widowControl/>
      <w:ind w:left="840" w:leftChars="400" w:firstLine="360"/>
      <w:jc w:val="left"/>
    </w:pPr>
    <w:rPr>
      <w:rFonts w:ascii="Calibri" w:hAnsi="Calibri" w:cs="Times New Roman"/>
      <w:kern w:val="0"/>
      <w:sz w:val="22"/>
      <w:szCs w:val="22"/>
      <w:lang w:eastAsia="en-US" w:bidi="en-US"/>
    </w:rPr>
  </w:style>
  <w:style w:type="paragraph" w:styleId="17">
    <w:name w:val="toc 8"/>
    <w:basedOn w:val="1"/>
    <w:next w:val="1"/>
    <w:unhideWhenUsed/>
    <w:qFormat/>
    <w:uiPriority w:val="39"/>
    <w:pPr>
      <w:widowControl/>
      <w:ind w:left="2940" w:leftChars="1400" w:firstLine="360"/>
      <w:jc w:val="left"/>
    </w:pPr>
    <w:rPr>
      <w:rFonts w:ascii="Calibri" w:hAnsi="Calibri" w:cs="Times New Roman"/>
      <w:kern w:val="0"/>
      <w:sz w:val="22"/>
      <w:szCs w:val="22"/>
      <w:lang w:eastAsia="en-US" w:bidi="en-US"/>
    </w:rPr>
  </w:style>
  <w:style w:type="paragraph" w:styleId="18">
    <w:name w:val="Balloon Text"/>
    <w:basedOn w:val="1"/>
    <w:link w:val="50"/>
    <w:unhideWhenUsed/>
    <w:qFormat/>
    <w:uiPriority w:val="0"/>
    <w:rPr>
      <w:rFonts w:ascii="Heiti SC Light" w:eastAsia="Heiti SC Light"/>
      <w:sz w:val="18"/>
      <w:szCs w:val="18"/>
    </w:rPr>
  </w:style>
  <w:style w:type="paragraph" w:styleId="19">
    <w:name w:val="footer"/>
    <w:basedOn w:val="1"/>
    <w:link w:val="49"/>
    <w:unhideWhenUsed/>
    <w:qFormat/>
    <w:uiPriority w:val="0"/>
    <w:pPr>
      <w:tabs>
        <w:tab w:val="center" w:pos="4153"/>
        <w:tab w:val="right" w:pos="8306"/>
      </w:tabs>
      <w:snapToGrid w:val="0"/>
      <w:jc w:val="left"/>
    </w:pPr>
    <w:rPr>
      <w:sz w:val="18"/>
      <w:szCs w:val="18"/>
    </w:rPr>
  </w:style>
  <w:style w:type="paragraph" w:styleId="20">
    <w:name w:val="header"/>
    <w:basedOn w:val="1"/>
    <w:link w:val="48"/>
    <w:unhideWhenUsed/>
    <w:qFormat/>
    <w:uiPriority w:val="99"/>
    <w:pPr>
      <w:tabs>
        <w:tab w:val="center" w:pos="4153"/>
        <w:tab w:val="right" w:pos="8306"/>
      </w:tabs>
      <w:snapToGrid w:val="0"/>
      <w:jc w:val="center"/>
    </w:pPr>
    <w:rPr>
      <w:sz w:val="18"/>
      <w:szCs w:val="18"/>
    </w:rPr>
  </w:style>
  <w:style w:type="paragraph" w:styleId="21">
    <w:name w:val="toc 1"/>
    <w:basedOn w:val="1"/>
    <w:next w:val="1"/>
    <w:qFormat/>
    <w:uiPriority w:val="39"/>
    <w:pPr>
      <w:widowControl/>
      <w:tabs>
        <w:tab w:val="left" w:pos="840"/>
        <w:tab w:val="right" w:leader="dot" w:pos="9628"/>
      </w:tabs>
      <w:jc w:val="left"/>
    </w:pPr>
    <w:rPr>
      <w:rFonts w:ascii="Times New Roman" w:hAnsi="Times New Roman" w:eastAsia="華康中黑體" w:cs="Times New Roman"/>
      <w:spacing w:val="-5"/>
      <w:kern w:val="0"/>
      <w:szCs w:val="20"/>
      <w:lang w:eastAsia="zh-TW"/>
    </w:rPr>
  </w:style>
  <w:style w:type="paragraph" w:styleId="22">
    <w:name w:val="toc 4"/>
    <w:basedOn w:val="1"/>
    <w:next w:val="1"/>
    <w:unhideWhenUsed/>
    <w:qFormat/>
    <w:uiPriority w:val="39"/>
    <w:pPr>
      <w:widowControl/>
      <w:ind w:left="1260" w:leftChars="600" w:firstLine="360"/>
      <w:jc w:val="left"/>
    </w:pPr>
    <w:rPr>
      <w:rFonts w:ascii="Calibri" w:hAnsi="Calibri" w:cs="Times New Roman"/>
      <w:kern w:val="0"/>
      <w:sz w:val="22"/>
      <w:szCs w:val="22"/>
      <w:lang w:eastAsia="en-US" w:bidi="en-US"/>
    </w:rPr>
  </w:style>
  <w:style w:type="paragraph" w:styleId="23">
    <w:name w:val="Subtitle"/>
    <w:basedOn w:val="1"/>
    <w:next w:val="1"/>
    <w:link w:val="67"/>
    <w:qFormat/>
    <w:uiPriority w:val="11"/>
    <w:pPr>
      <w:widowControl/>
      <w:spacing w:before="200" w:after="900"/>
      <w:jc w:val="right"/>
    </w:pPr>
    <w:rPr>
      <w:rFonts w:ascii="Calibri" w:hAnsi="Calibri" w:cs="Times New Roman"/>
      <w:i/>
      <w:iCs/>
      <w:kern w:val="0"/>
    </w:rPr>
  </w:style>
  <w:style w:type="paragraph" w:styleId="24">
    <w:name w:val="toc 6"/>
    <w:basedOn w:val="1"/>
    <w:next w:val="1"/>
    <w:unhideWhenUsed/>
    <w:qFormat/>
    <w:uiPriority w:val="39"/>
    <w:pPr>
      <w:widowControl/>
      <w:ind w:left="2100" w:leftChars="1000" w:firstLine="360"/>
      <w:jc w:val="left"/>
    </w:pPr>
    <w:rPr>
      <w:rFonts w:ascii="Calibri" w:hAnsi="Calibri" w:cs="Times New Roman"/>
      <w:kern w:val="0"/>
      <w:sz w:val="22"/>
      <w:szCs w:val="22"/>
      <w:lang w:eastAsia="en-US" w:bidi="en-US"/>
    </w:rPr>
  </w:style>
  <w:style w:type="paragraph" w:styleId="25">
    <w:name w:val="toc 2"/>
    <w:basedOn w:val="1"/>
    <w:next w:val="1"/>
    <w:qFormat/>
    <w:uiPriority w:val="39"/>
    <w:pPr>
      <w:widowControl/>
      <w:tabs>
        <w:tab w:val="right" w:leader="dot" w:pos="8640"/>
      </w:tabs>
      <w:ind w:firstLine="360"/>
      <w:jc w:val="left"/>
    </w:pPr>
    <w:rPr>
      <w:rFonts w:ascii="Calibri" w:hAnsi="Calibri" w:cs="Times New Roman"/>
      <w:kern w:val="0"/>
      <w:sz w:val="22"/>
      <w:szCs w:val="22"/>
      <w:lang w:eastAsia="en-US" w:bidi="en-US"/>
    </w:rPr>
  </w:style>
  <w:style w:type="paragraph" w:styleId="26">
    <w:name w:val="toc 9"/>
    <w:basedOn w:val="1"/>
    <w:next w:val="1"/>
    <w:unhideWhenUsed/>
    <w:qFormat/>
    <w:uiPriority w:val="39"/>
    <w:pPr>
      <w:widowControl/>
      <w:ind w:left="3360" w:leftChars="1600" w:firstLine="360"/>
      <w:jc w:val="left"/>
    </w:pPr>
    <w:rPr>
      <w:rFonts w:ascii="Calibri" w:hAnsi="Calibri" w:cs="Times New Roman"/>
      <w:kern w:val="0"/>
      <w:sz w:val="22"/>
      <w:szCs w:val="22"/>
      <w:lang w:eastAsia="en-US" w:bidi="en-US"/>
    </w:rPr>
  </w:style>
  <w:style w:type="paragraph" w:styleId="27">
    <w:name w:val="Normal (Web)"/>
    <w:basedOn w:val="1"/>
    <w:qFormat/>
    <w:uiPriority w:val="0"/>
    <w:pPr>
      <w:widowControl/>
      <w:spacing w:before="100" w:beforeAutospacing="1" w:after="100" w:afterAutospacing="1"/>
      <w:ind w:firstLine="360"/>
      <w:jc w:val="left"/>
    </w:pPr>
    <w:rPr>
      <w:rFonts w:ascii="宋体" w:hAnsi="宋体" w:cs="Times New Roman"/>
      <w:kern w:val="0"/>
      <w:szCs w:val="22"/>
      <w:lang w:eastAsia="en-US" w:bidi="en-US"/>
    </w:rPr>
  </w:style>
  <w:style w:type="paragraph" w:styleId="28">
    <w:name w:val="Title"/>
    <w:basedOn w:val="1"/>
    <w:next w:val="1"/>
    <w:link w:val="66"/>
    <w:qFormat/>
    <w:uiPriority w:val="10"/>
    <w:pPr>
      <w:widowControl/>
      <w:pBdr>
        <w:top w:val="single" w:color="A7BFDE" w:sz="8" w:space="10"/>
        <w:bottom w:val="single" w:color="9BBB59" w:sz="24" w:space="15"/>
      </w:pBdr>
      <w:jc w:val="center"/>
    </w:pPr>
    <w:rPr>
      <w:rFonts w:cs="Times New Roman"/>
      <w:i/>
      <w:iCs/>
      <w:color w:val="243F60"/>
      <w:kern w:val="0"/>
      <w:sz w:val="60"/>
      <w:szCs w:val="60"/>
    </w:rPr>
  </w:style>
  <w:style w:type="paragraph" w:styleId="29">
    <w:name w:val="annotation subject"/>
    <w:basedOn w:val="13"/>
    <w:next w:val="13"/>
    <w:link w:val="65"/>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spacing w:val="0"/>
    </w:rPr>
  </w:style>
  <w:style w:type="character" w:styleId="34">
    <w:name w:val="page number"/>
    <w:basedOn w:val="32"/>
    <w:qFormat/>
    <w:uiPriority w:val="0"/>
  </w:style>
  <w:style w:type="character" w:styleId="35">
    <w:name w:val="FollowedHyperlink"/>
    <w:qFormat/>
    <w:uiPriority w:val="0"/>
    <w:rPr>
      <w:color w:val="000080"/>
      <w:u w:val="single"/>
    </w:rPr>
  </w:style>
  <w:style w:type="character" w:styleId="36">
    <w:name w:val="Emphasis"/>
    <w:qFormat/>
    <w:uiPriority w:val="20"/>
    <w:rPr>
      <w:b/>
      <w:bCs/>
      <w:i/>
      <w:iCs/>
      <w:color w:val="5A5A5A"/>
    </w:rPr>
  </w:style>
  <w:style w:type="character" w:styleId="37">
    <w:name w:val="Hyperlink"/>
    <w:basedOn w:val="32"/>
    <w:unhideWhenUsed/>
    <w:qFormat/>
    <w:uiPriority w:val="99"/>
    <w:rPr>
      <w:color w:val="0000FF"/>
      <w:u w:val="single"/>
    </w:rPr>
  </w:style>
  <w:style w:type="character" w:styleId="38">
    <w:name w:val="annotation reference"/>
    <w:qFormat/>
    <w:uiPriority w:val="0"/>
    <w:rPr>
      <w:sz w:val="21"/>
      <w:szCs w:val="21"/>
    </w:rPr>
  </w:style>
  <w:style w:type="paragraph" w:customStyle="1" w:styleId="39">
    <w:name w:val="列出段落1"/>
    <w:basedOn w:val="1"/>
    <w:qFormat/>
    <w:uiPriority w:val="34"/>
    <w:pPr>
      <w:widowControl/>
      <w:ind w:firstLine="420" w:firstLineChars="200"/>
      <w:jc w:val="left"/>
    </w:pPr>
    <w:rPr>
      <w:rFonts w:ascii="Times New Roman" w:hAnsi="Times New Roman" w:eastAsia="華康中黑體" w:cs="Times New Roman"/>
      <w:spacing w:val="-5"/>
      <w:kern w:val="0"/>
      <w:szCs w:val="20"/>
      <w:lang w:eastAsia="zh-TW"/>
    </w:rPr>
  </w:style>
  <w:style w:type="paragraph" w:customStyle="1" w:styleId="40">
    <w:name w:val="样式 样式 样式 样式 标题 2 + 宋体 五号 + 左侧:  0 厘米 悬挂缩进: 5 字符 段前: 0 磅 行距: 多倍行距..."/>
    <w:basedOn w:val="1"/>
    <w:qFormat/>
    <w:uiPriority w:val="0"/>
    <w:pPr>
      <w:keepNext/>
      <w:keepLines/>
      <w:widowControl/>
      <w:spacing w:before="600" w:after="260" w:line="240" w:lineRule="exact"/>
      <w:ind w:left="1054" w:hanging="1054" w:hangingChars="500"/>
      <w:jc w:val="left"/>
      <w:outlineLvl w:val="1"/>
    </w:pPr>
    <w:rPr>
      <w:rFonts w:ascii="宋体" w:hAnsi="宋体" w:cs="宋体"/>
      <w:b/>
      <w:bCs/>
      <w:kern w:val="0"/>
      <w:sz w:val="22"/>
      <w:szCs w:val="20"/>
      <w:lang w:eastAsia="en-US" w:bidi="en-US"/>
    </w:rPr>
  </w:style>
  <w:style w:type="paragraph" w:customStyle="1" w:styleId="4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2">
    <w:name w:val="Char"/>
    <w:basedOn w:val="1"/>
    <w:qFormat/>
    <w:uiPriority w:val="0"/>
    <w:pPr>
      <w:widowControl/>
      <w:spacing w:after="160" w:line="240" w:lineRule="exact"/>
      <w:ind w:firstLine="360"/>
      <w:jc w:val="left"/>
    </w:pPr>
    <w:rPr>
      <w:rFonts w:ascii="Verdana" w:hAnsi="Verdana" w:cs="Times New Roman"/>
      <w:kern w:val="0"/>
      <w:sz w:val="20"/>
      <w:szCs w:val="20"/>
      <w:lang w:eastAsia="en-US" w:bidi="en-US"/>
    </w:rPr>
  </w:style>
  <w:style w:type="paragraph" w:customStyle="1" w:styleId="43">
    <w:name w:val="样式 样式 样式 标题 1 + 宋体 五号 段前: 15.6 磅 段后: 15.6 磅 图案: 15% (自动设置 前景 白色 ..."/>
    <w:basedOn w:val="1"/>
    <w:qFormat/>
    <w:uiPriority w:val="0"/>
    <w:pPr>
      <w:keepNext/>
      <w:keepLines/>
      <w:widowControl/>
      <w:spacing w:before="360" w:after="312" w:line="520" w:lineRule="exact"/>
      <w:jc w:val="left"/>
      <w:outlineLvl w:val="0"/>
    </w:pPr>
    <w:rPr>
      <w:rFonts w:ascii="宋体" w:hAnsi="宋体" w:cs="宋体"/>
      <w:b/>
      <w:bCs/>
      <w:kern w:val="44"/>
      <w:sz w:val="22"/>
      <w:szCs w:val="20"/>
      <w:bdr w:val="single" w:color="auto" w:sz="4" w:space="0"/>
      <w:shd w:val="pct10" w:color="auto" w:fill="FFFFFF"/>
      <w:lang w:eastAsia="en-US" w:bidi="en-US"/>
    </w:rPr>
  </w:style>
  <w:style w:type="paragraph" w:customStyle="1" w:styleId="44">
    <w:name w:val="无间隔1"/>
    <w:basedOn w:val="1"/>
    <w:link w:val="68"/>
    <w:qFormat/>
    <w:uiPriority w:val="1"/>
    <w:pPr>
      <w:widowControl/>
      <w:jc w:val="left"/>
    </w:pPr>
    <w:rPr>
      <w:rFonts w:ascii="Calibri" w:hAnsi="Calibri" w:cs="Times New Roman"/>
      <w:kern w:val="0"/>
      <w:sz w:val="22"/>
      <w:szCs w:val="22"/>
      <w:lang w:eastAsia="en-US" w:bidi="en-US"/>
    </w:rPr>
  </w:style>
  <w:style w:type="paragraph" w:customStyle="1" w:styleId="45">
    <w:name w:val="引用1"/>
    <w:basedOn w:val="1"/>
    <w:next w:val="1"/>
    <w:link w:val="69"/>
    <w:qFormat/>
    <w:uiPriority w:val="29"/>
    <w:pPr>
      <w:widowControl/>
      <w:ind w:firstLine="360"/>
      <w:jc w:val="left"/>
    </w:pPr>
    <w:rPr>
      <w:rFonts w:cs="Times New Roman"/>
      <w:i/>
      <w:iCs/>
      <w:color w:val="5A5A5A"/>
      <w:kern w:val="0"/>
      <w:sz w:val="20"/>
      <w:szCs w:val="20"/>
    </w:rPr>
  </w:style>
  <w:style w:type="paragraph" w:customStyle="1" w:styleId="46">
    <w:name w:val="明显引用1"/>
    <w:basedOn w:val="1"/>
    <w:next w:val="1"/>
    <w:link w:val="70"/>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cs="Times New Roman"/>
      <w:i/>
      <w:iCs/>
      <w:color w:val="FFFFFF"/>
      <w:kern w:val="0"/>
    </w:rPr>
  </w:style>
  <w:style w:type="paragraph" w:customStyle="1" w:styleId="47">
    <w:name w:val="TOC 标题1"/>
    <w:basedOn w:val="2"/>
    <w:next w:val="1"/>
    <w:unhideWhenUsed/>
    <w:qFormat/>
    <w:uiPriority w:val="39"/>
    <w:pPr>
      <w:pBdr>
        <w:bottom w:val="single" w:color="365F91" w:sz="12" w:space="1"/>
      </w:pBdr>
      <w:spacing w:before="600" w:after="80" w:line="240" w:lineRule="auto"/>
      <w:outlineLvl w:val="9"/>
    </w:pPr>
    <w:rPr>
      <w:rFonts w:ascii="Cambria" w:hAnsi="Cambria" w:eastAsia="宋体"/>
      <w:color w:val="365F91"/>
      <w:spacing w:val="0"/>
      <w:kern w:val="0"/>
      <w:szCs w:val="24"/>
    </w:rPr>
  </w:style>
  <w:style w:type="character" w:customStyle="1" w:styleId="48">
    <w:name w:val="页眉 字符"/>
    <w:basedOn w:val="32"/>
    <w:link w:val="20"/>
    <w:qFormat/>
    <w:uiPriority w:val="99"/>
    <w:rPr>
      <w:sz w:val="18"/>
      <w:szCs w:val="18"/>
    </w:rPr>
  </w:style>
  <w:style w:type="character" w:customStyle="1" w:styleId="49">
    <w:name w:val="页脚 字符"/>
    <w:basedOn w:val="32"/>
    <w:link w:val="19"/>
    <w:qFormat/>
    <w:uiPriority w:val="99"/>
    <w:rPr>
      <w:sz w:val="18"/>
      <w:szCs w:val="18"/>
    </w:rPr>
  </w:style>
  <w:style w:type="character" w:customStyle="1" w:styleId="50">
    <w:name w:val="批注框文本 字符"/>
    <w:basedOn w:val="32"/>
    <w:link w:val="18"/>
    <w:semiHidden/>
    <w:qFormat/>
    <w:uiPriority w:val="99"/>
    <w:rPr>
      <w:rFonts w:ascii="Heiti SC Light" w:eastAsia="Heiti SC Light"/>
      <w:sz w:val="18"/>
      <w:szCs w:val="18"/>
    </w:rPr>
  </w:style>
  <w:style w:type="character" w:customStyle="1" w:styleId="51">
    <w:name w:val="标题 1 字符"/>
    <w:basedOn w:val="32"/>
    <w:link w:val="2"/>
    <w:qFormat/>
    <w:uiPriority w:val="9"/>
    <w:rPr>
      <w:rFonts w:ascii="Times New Roman" w:hAnsi="Times New Roman" w:eastAsia="華康中黑體" w:cs="Times New Roman"/>
      <w:b/>
      <w:bCs/>
      <w:spacing w:val="-5"/>
      <w:szCs w:val="44"/>
    </w:rPr>
  </w:style>
  <w:style w:type="character" w:customStyle="1" w:styleId="52">
    <w:name w:val="标题 2 字符"/>
    <w:basedOn w:val="32"/>
    <w:link w:val="3"/>
    <w:qFormat/>
    <w:uiPriority w:val="9"/>
    <w:rPr>
      <w:rFonts w:ascii="Cambria" w:hAnsi="Cambria" w:eastAsia="宋体" w:cs="Times New Roman"/>
      <w:color w:val="365F91"/>
      <w:kern w:val="0"/>
    </w:rPr>
  </w:style>
  <w:style w:type="character" w:customStyle="1" w:styleId="53">
    <w:name w:val="标题 3 字符"/>
    <w:basedOn w:val="32"/>
    <w:link w:val="4"/>
    <w:qFormat/>
    <w:uiPriority w:val="9"/>
    <w:rPr>
      <w:rFonts w:ascii="Cambria" w:hAnsi="Cambria" w:eastAsia="宋体" w:cs="Times New Roman"/>
      <w:color w:val="4F81BD"/>
      <w:kern w:val="0"/>
    </w:rPr>
  </w:style>
  <w:style w:type="character" w:customStyle="1" w:styleId="54">
    <w:name w:val="标题 4 字符"/>
    <w:basedOn w:val="32"/>
    <w:link w:val="5"/>
    <w:qFormat/>
    <w:uiPriority w:val="9"/>
    <w:rPr>
      <w:rFonts w:ascii="Cambria" w:hAnsi="Cambria" w:eastAsia="宋体" w:cs="Times New Roman"/>
      <w:i/>
      <w:iCs/>
      <w:color w:val="4F81BD"/>
      <w:kern w:val="0"/>
    </w:rPr>
  </w:style>
  <w:style w:type="character" w:customStyle="1" w:styleId="55">
    <w:name w:val="标题 5 字符"/>
    <w:basedOn w:val="32"/>
    <w:link w:val="6"/>
    <w:qFormat/>
    <w:uiPriority w:val="9"/>
    <w:rPr>
      <w:rFonts w:ascii="Cambria" w:hAnsi="Cambria" w:eastAsia="宋体" w:cs="Times New Roman"/>
      <w:color w:val="4F81BD"/>
      <w:kern w:val="0"/>
      <w:sz w:val="20"/>
      <w:szCs w:val="20"/>
    </w:rPr>
  </w:style>
  <w:style w:type="character" w:customStyle="1" w:styleId="56">
    <w:name w:val="标题 6 字符"/>
    <w:basedOn w:val="32"/>
    <w:link w:val="7"/>
    <w:qFormat/>
    <w:uiPriority w:val="9"/>
    <w:rPr>
      <w:rFonts w:ascii="Cambria" w:hAnsi="Cambria" w:eastAsia="宋体" w:cs="Times New Roman"/>
      <w:i/>
      <w:iCs/>
      <w:color w:val="4F81BD"/>
      <w:kern w:val="0"/>
      <w:sz w:val="20"/>
      <w:szCs w:val="20"/>
    </w:rPr>
  </w:style>
  <w:style w:type="character" w:customStyle="1" w:styleId="57">
    <w:name w:val="标题 7 字符"/>
    <w:basedOn w:val="32"/>
    <w:link w:val="8"/>
    <w:qFormat/>
    <w:uiPriority w:val="9"/>
    <w:rPr>
      <w:rFonts w:ascii="Cambria" w:hAnsi="Cambria" w:eastAsia="宋体" w:cs="Times New Roman"/>
      <w:b/>
      <w:bCs/>
      <w:color w:val="9BBB59"/>
      <w:kern w:val="0"/>
      <w:sz w:val="20"/>
      <w:szCs w:val="20"/>
    </w:rPr>
  </w:style>
  <w:style w:type="character" w:customStyle="1" w:styleId="58">
    <w:name w:val="标题 8 字符"/>
    <w:basedOn w:val="32"/>
    <w:link w:val="9"/>
    <w:qFormat/>
    <w:uiPriority w:val="9"/>
    <w:rPr>
      <w:rFonts w:ascii="Cambria" w:hAnsi="Cambria" w:eastAsia="宋体" w:cs="Times New Roman"/>
      <w:b/>
      <w:bCs/>
      <w:i/>
      <w:iCs/>
      <w:color w:val="9BBB59"/>
      <w:kern w:val="0"/>
      <w:sz w:val="20"/>
      <w:szCs w:val="20"/>
    </w:rPr>
  </w:style>
  <w:style w:type="character" w:customStyle="1" w:styleId="59">
    <w:name w:val="标题 9 字符"/>
    <w:basedOn w:val="32"/>
    <w:link w:val="10"/>
    <w:qFormat/>
    <w:uiPriority w:val="9"/>
    <w:rPr>
      <w:rFonts w:ascii="Cambria" w:hAnsi="Cambria" w:eastAsia="宋体" w:cs="Times New Roman"/>
      <w:i/>
      <w:iCs/>
      <w:color w:val="9BBB59"/>
      <w:kern w:val="0"/>
      <w:sz w:val="20"/>
      <w:szCs w:val="20"/>
    </w:rPr>
  </w:style>
  <w:style w:type="character" w:customStyle="1" w:styleId="60">
    <w:name w:val="style21"/>
    <w:qFormat/>
    <w:uiPriority w:val="0"/>
    <w:rPr>
      <w:b/>
      <w:bCs/>
      <w:color w:val="FF9900"/>
    </w:rPr>
  </w:style>
  <w:style w:type="character" w:customStyle="1" w:styleId="61">
    <w:name w:val="style31"/>
    <w:uiPriority w:val="0"/>
    <w:rPr>
      <w:color w:val="FF3300"/>
    </w:rPr>
  </w:style>
  <w:style w:type="character" w:customStyle="1" w:styleId="62">
    <w:name w:val="正文文本缩进 字符"/>
    <w:basedOn w:val="32"/>
    <w:link w:val="14"/>
    <w:uiPriority w:val="0"/>
    <w:rPr>
      <w:rFonts w:ascii="Calibri" w:hAnsi="Calibri" w:eastAsia="宋体" w:cs="Times New Roman"/>
      <w:kern w:val="0"/>
      <w:szCs w:val="17"/>
      <w:lang w:eastAsia="en-US" w:bidi="en-US"/>
    </w:rPr>
  </w:style>
  <w:style w:type="character" w:customStyle="1" w:styleId="63">
    <w:name w:val="apple-style-span"/>
    <w:basedOn w:val="32"/>
    <w:qFormat/>
    <w:uiPriority w:val="0"/>
  </w:style>
  <w:style w:type="character" w:customStyle="1" w:styleId="64">
    <w:name w:val="批注文字 字符"/>
    <w:basedOn w:val="32"/>
    <w:link w:val="13"/>
    <w:qFormat/>
    <w:uiPriority w:val="0"/>
    <w:rPr>
      <w:rFonts w:ascii="Calibri" w:hAnsi="Calibri" w:eastAsia="宋体" w:cs="Times New Roman"/>
      <w:kern w:val="0"/>
      <w:sz w:val="22"/>
      <w:szCs w:val="22"/>
      <w:lang w:eastAsia="en-US" w:bidi="en-US"/>
    </w:rPr>
  </w:style>
  <w:style w:type="character" w:customStyle="1" w:styleId="65">
    <w:name w:val="批注主题 字符"/>
    <w:basedOn w:val="64"/>
    <w:link w:val="29"/>
    <w:uiPriority w:val="0"/>
    <w:rPr>
      <w:rFonts w:ascii="Calibri" w:hAnsi="Calibri" w:eastAsia="宋体" w:cs="Times New Roman"/>
      <w:b/>
      <w:bCs/>
      <w:kern w:val="0"/>
      <w:sz w:val="22"/>
      <w:szCs w:val="22"/>
      <w:lang w:eastAsia="en-US" w:bidi="en-US"/>
    </w:rPr>
  </w:style>
  <w:style w:type="character" w:customStyle="1" w:styleId="66">
    <w:name w:val="标题 字符"/>
    <w:basedOn w:val="32"/>
    <w:link w:val="28"/>
    <w:qFormat/>
    <w:uiPriority w:val="10"/>
    <w:rPr>
      <w:rFonts w:ascii="Cambria" w:hAnsi="Cambria" w:eastAsia="宋体" w:cs="Times New Roman"/>
      <w:i/>
      <w:iCs/>
      <w:color w:val="243F60"/>
      <w:kern w:val="0"/>
      <w:sz w:val="60"/>
      <w:szCs w:val="60"/>
    </w:rPr>
  </w:style>
  <w:style w:type="character" w:customStyle="1" w:styleId="67">
    <w:name w:val="副标题 字符"/>
    <w:basedOn w:val="32"/>
    <w:link w:val="23"/>
    <w:uiPriority w:val="11"/>
    <w:rPr>
      <w:rFonts w:ascii="Calibri" w:hAnsi="Calibri" w:eastAsia="宋体" w:cs="Times New Roman"/>
      <w:i/>
      <w:iCs/>
      <w:kern w:val="0"/>
    </w:rPr>
  </w:style>
  <w:style w:type="character" w:customStyle="1" w:styleId="68">
    <w:name w:val="无间隔 Char"/>
    <w:basedOn w:val="32"/>
    <w:link w:val="44"/>
    <w:uiPriority w:val="1"/>
    <w:rPr>
      <w:rFonts w:ascii="Calibri" w:hAnsi="Calibri" w:eastAsia="宋体" w:cs="Times New Roman"/>
      <w:kern w:val="0"/>
      <w:sz w:val="22"/>
      <w:szCs w:val="22"/>
      <w:lang w:eastAsia="en-US" w:bidi="en-US"/>
    </w:rPr>
  </w:style>
  <w:style w:type="character" w:customStyle="1" w:styleId="69">
    <w:name w:val="引用 Char"/>
    <w:basedOn w:val="32"/>
    <w:link w:val="45"/>
    <w:uiPriority w:val="29"/>
    <w:rPr>
      <w:rFonts w:ascii="Cambria" w:hAnsi="Cambria" w:eastAsia="宋体" w:cs="Times New Roman"/>
      <w:i/>
      <w:iCs/>
      <w:color w:val="5A5A5A"/>
      <w:kern w:val="0"/>
      <w:sz w:val="20"/>
      <w:szCs w:val="20"/>
    </w:rPr>
  </w:style>
  <w:style w:type="character" w:customStyle="1" w:styleId="70">
    <w:name w:val="明显引用 Char"/>
    <w:basedOn w:val="32"/>
    <w:link w:val="46"/>
    <w:uiPriority w:val="30"/>
    <w:rPr>
      <w:rFonts w:ascii="Cambria" w:hAnsi="Cambria" w:eastAsia="宋体" w:cs="Times New Roman"/>
      <w:i/>
      <w:iCs/>
      <w:color w:val="FFFFFF"/>
      <w:kern w:val="0"/>
      <w:shd w:val="clear" w:color="auto" w:fill="4F81BD"/>
    </w:rPr>
  </w:style>
  <w:style w:type="character" w:customStyle="1" w:styleId="71">
    <w:name w:val="不明显强调1"/>
    <w:qFormat/>
    <w:uiPriority w:val="19"/>
    <w:rPr>
      <w:i/>
      <w:iCs/>
      <w:color w:val="5A5A5A"/>
    </w:rPr>
  </w:style>
  <w:style w:type="character" w:customStyle="1" w:styleId="72">
    <w:name w:val="明显强调1"/>
    <w:qFormat/>
    <w:uiPriority w:val="21"/>
    <w:rPr>
      <w:b/>
      <w:bCs/>
      <w:i/>
      <w:iCs/>
      <w:color w:val="4F81BD"/>
      <w:sz w:val="22"/>
      <w:szCs w:val="22"/>
    </w:rPr>
  </w:style>
  <w:style w:type="character" w:customStyle="1" w:styleId="73">
    <w:name w:val="不明显参考1"/>
    <w:qFormat/>
    <w:uiPriority w:val="31"/>
    <w:rPr>
      <w:color w:val="auto"/>
      <w:u w:val="single" w:color="9BBB59"/>
    </w:rPr>
  </w:style>
  <w:style w:type="character" w:customStyle="1" w:styleId="74">
    <w:name w:val="明显参考1"/>
    <w:qFormat/>
    <w:uiPriority w:val="32"/>
    <w:rPr>
      <w:b/>
      <w:bCs/>
      <w:color w:val="76923C"/>
      <w:u w:val="single" w:color="9BBB59"/>
    </w:rPr>
  </w:style>
  <w:style w:type="character" w:customStyle="1" w:styleId="75">
    <w:name w:val="书籍标题1"/>
    <w:qFormat/>
    <w:uiPriority w:val="33"/>
    <w:rPr>
      <w:rFonts w:ascii="Cambria" w:hAnsi="Cambria" w:eastAsia="宋体" w:cs="Times New Roman"/>
      <w:b/>
      <w:bCs/>
      <w:i/>
      <w:iCs/>
      <w:color w:val="auto"/>
    </w:rPr>
  </w:style>
  <w:style w:type="paragraph" w:styleId="76">
    <w:name w:val="List Paragraph"/>
    <w:basedOn w:val="1"/>
    <w:semiHidden/>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119</Words>
  <Characters>680</Characters>
  <Lines>5</Lines>
  <Paragraphs>1</Paragraphs>
  <TotalTime>17</TotalTime>
  <ScaleCrop>false</ScaleCrop>
  <LinksUpToDate>false</LinksUpToDate>
  <CharactersWithSpaces>798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2023-01-06T06:27:00Z</dcterms:created>
  <dc:creator>apple 11</dc:creator>
  <cp:lastModifiedBy>wangxiaomeng</cp:lastModifiedBy>
  <dcterms:modified xsi:type="dcterms:W3CDTF">2023-02-02T07:39:19Z</dcterms:modified>
  <dc:title>_x000f_</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5AA75D2B8EDC45D5BF3B090F96FE8529</vt:lpwstr>
  </property>
</Properties>
</file>