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center"/>
        <w:textAlignment w:val="auto"/>
        <w:outlineLvl w:val="0"/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lang w:val="en-US" w:eastAsia="zh-CN"/>
        </w:rPr>
        <w:t>“农商生活”卡券服务细则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一、产品简介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outlineLvl w:val="0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依托各类生活场景，为客户提供视频会员、商超代金券、京东卡等专属礼券服务。客户可通过短信链接，进入兑换页面，输入兑换码进行使用，也可致电7*24小时客服热线400-626-9616咨询。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1、腾讯视频卡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2、京东卡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3、好利来生日卡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三、服务时间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兑换码自发送之日起一年内有效。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1、用户达标获得的权益以兑换码形式下发到预留手机号，请注意保持手机号畅通，权益商品具体领取流程以短信通知为准；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2、每个权益兑换码仅能兑换一个商品，一经兑换，兑换码即失效，不可再次使用；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3、权益兑换码自下发之日起一年内有效，请在有效期内兑换领取，过期失效；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outlineLvl w:val="0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4、权益商品兑换成功后不可退换。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jE5NWU0N2I5Zjc0NTc2NWZhOWRmMGQ5NjY1ZTIifQ=="/>
    <w:docVar w:name="KSO_WPS_MARK_KEY" w:val="4098b62a-ee94-4d17-91dc-7debb202b42e"/>
  </w:docVars>
  <w:rsids>
    <w:rsidRoot w:val="00000000"/>
    <w:rsid w:val="07B378CB"/>
    <w:rsid w:val="117009CB"/>
    <w:rsid w:val="308710A4"/>
    <w:rsid w:val="34CB52CA"/>
    <w:rsid w:val="411F71E7"/>
    <w:rsid w:val="4A637879"/>
    <w:rsid w:val="645774CC"/>
    <w:rsid w:val="68544B57"/>
    <w:rsid w:val="7354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292</Characters>
  <Lines>0</Lines>
  <Paragraphs>0</Paragraphs>
  <TotalTime>6</TotalTime>
  <ScaleCrop>false</ScaleCrop>
  <LinksUpToDate>false</LinksUpToDate>
  <CharactersWithSpaces>292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2023-01-13T03:44:00Z</dcterms:created>
  <dc:creator>Lenovo</dc:creator>
  <cp:lastModifiedBy>wangxiaomeng</cp:lastModifiedBy>
  <dcterms:modified xsi:type="dcterms:W3CDTF">2023-02-02T07:37:46Z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481EC47A5A4B405F8509B5CE1AD34F9A</vt:lpwstr>
  </property>
</Properties>
</file>